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29C" w:rsidRPr="00AA0744" w:rsidRDefault="00AA0744" w:rsidP="00B1329C">
      <w:pPr>
        <w:spacing w:after="0"/>
        <w:jc w:val="right"/>
        <w:rPr>
          <w:b/>
          <w:bCs/>
        </w:rPr>
      </w:pPr>
      <w:r w:rsidRPr="00AA0744">
        <w:rPr>
          <w:b/>
          <w:bCs/>
        </w:rPr>
        <w:t>Раздел 5 к Документации</w:t>
      </w:r>
    </w:p>
    <w:p w:rsidR="00AA0744" w:rsidRPr="00AA0744" w:rsidRDefault="00AA0744" w:rsidP="00AA0744">
      <w:pPr>
        <w:spacing w:after="0"/>
        <w:jc w:val="center"/>
        <w:rPr>
          <w:b/>
          <w:bCs/>
        </w:rPr>
      </w:pPr>
      <w:r w:rsidRPr="00AA0744">
        <w:rPr>
          <w:b/>
          <w:bCs/>
          <w:noProof/>
        </w:rPr>
        <w:t>Критерии оценки заявок на участие</w:t>
      </w:r>
    </w:p>
    <w:p w:rsidR="00AA0744" w:rsidRPr="00AA0744" w:rsidRDefault="00AA0744" w:rsidP="00AA0744">
      <w:pPr>
        <w:spacing w:after="0"/>
        <w:jc w:val="center"/>
        <w:rPr>
          <w:b/>
          <w:bCs/>
          <w:color w:val="000000" w:themeColor="text1"/>
        </w:rPr>
      </w:pPr>
      <w:r w:rsidRPr="00AA0744">
        <w:rPr>
          <w:b/>
          <w:bCs/>
          <w:color w:val="000000" w:themeColor="text1"/>
        </w:rPr>
        <w:t>Проектно-изыскательные работы "Капитальный ремонт спальных корпусов"</w:t>
      </w:r>
    </w:p>
    <w:tbl>
      <w:tblPr>
        <w:tblStyle w:val="a6"/>
        <w:tblW w:w="9493" w:type="dxa"/>
        <w:tblInd w:w="-147" w:type="dxa"/>
        <w:tblLook w:val="04A0"/>
      </w:tblPr>
      <w:tblGrid>
        <w:gridCol w:w="704"/>
        <w:gridCol w:w="8789"/>
      </w:tblGrid>
      <w:tr w:rsidR="00D508B6" w:rsidRPr="00BD1CA7" w:rsidTr="004576B9">
        <w:tc>
          <w:tcPr>
            <w:tcW w:w="9493" w:type="dxa"/>
            <w:gridSpan w:val="2"/>
          </w:tcPr>
          <w:p w:rsidR="004576B9" w:rsidRPr="00BD1CA7" w:rsidRDefault="004576B9" w:rsidP="004576B9">
            <w:pPr>
              <w:widowControl w:val="0"/>
              <w:suppressAutoHyphens w:val="0"/>
              <w:spacing w:after="0"/>
              <w:jc w:val="left"/>
              <w:rPr>
                <w:kern w:val="0"/>
                <w:lang w:eastAsia="ru-RU"/>
              </w:rPr>
            </w:pPr>
            <w:bookmarkStart w:id="0" w:name="_Hlk75780520"/>
            <w:r w:rsidRPr="00BD1CA7">
              <w:rPr>
                <w:b/>
                <w:bCs/>
                <w:kern w:val="0"/>
                <w:u w:val="single"/>
                <w:lang w:eastAsia="ru-RU"/>
              </w:rPr>
              <w:t>Критерии оценки заявок на участие в закупке, их содержание, значимость, порядок оценки</w:t>
            </w:r>
            <w:proofErr w:type="gramStart"/>
            <w:r w:rsidRPr="00BD1CA7">
              <w:rPr>
                <w:b/>
                <w:bCs/>
                <w:kern w:val="0"/>
                <w:u w:val="single"/>
                <w:vertAlign w:val="superscript"/>
                <w:lang w:eastAsia="ru-RU"/>
              </w:rPr>
              <w:t>1</w:t>
            </w:r>
            <w:proofErr w:type="gramEnd"/>
          </w:p>
          <w:p w:rsidR="00F40F44" w:rsidRPr="00BD1CA7" w:rsidRDefault="00F40F44" w:rsidP="00F40F44">
            <w:pPr>
              <w:spacing w:after="0"/>
            </w:pPr>
            <w:r w:rsidRPr="00BD1CA7">
              <w:t>Оценка заявок производится с использованием не менее 2 критериев оценки заявок. Сумма величин значимости критериев оценки заявок, установленных в конкурсной документации, составляет 100 процентов.</w:t>
            </w:r>
          </w:p>
          <w:p w:rsidR="00F40F44" w:rsidRPr="00BD1CA7" w:rsidRDefault="00F40F44" w:rsidP="00F40F44">
            <w:pPr>
              <w:spacing w:after="0"/>
            </w:pPr>
            <w:r w:rsidRPr="00BD1CA7">
              <w:t>При оценке заявок применяются следующие термины, установленные в Правилах:</w:t>
            </w:r>
          </w:p>
          <w:p w:rsidR="00F40F44" w:rsidRPr="00BD1CA7" w:rsidRDefault="00F40F44" w:rsidP="00F40F44">
            <w:pPr>
              <w:spacing w:after="0"/>
            </w:pPr>
            <w:r w:rsidRPr="00BD1CA7">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настоящих Правил, лучших условий исполнения контракта, указанных в заявках (предложениях) участников закупки, которые не были отклонены;</w:t>
            </w:r>
          </w:p>
          <w:p w:rsidR="00F40F44" w:rsidRPr="00BD1CA7" w:rsidRDefault="00F40F44" w:rsidP="00F40F44">
            <w:pPr>
              <w:spacing w:after="0"/>
            </w:pPr>
            <w:r w:rsidRPr="00BD1CA7">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выраженный в процентах;</w:t>
            </w:r>
          </w:p>
          <w:p w:rsidR="00F40F44" w:rsidRPr="00BD1CA7" w:rsidRDefault="00F40F44" w:rsidP="00F40F44">
            <w:pPr>
              <w:spacing w:after="0"/>
            </w:pPr>
            <w:r w:rsidRPr="00BD1CA7">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настоящих Правил, деленный на 100;</w:t>
            </w:r>
          </w:p>
          <w:p w:rsidR="00F40F44" w:rsidRPr="00BD1CA7" w:rsidRDefault="00F40F44" w:rsidP="00F40F44">
            <w:pPr>
              <w:spacing w:after="0"/>
            </w:pPr>
            <w:r w:rsidRPr="00BD1CA7">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rsidR="00F40F44" w:rsidRPr="00BD1CA7" w:rsidRDefault="00F40F44" w:rsidP="00F40F44">
            <w:pPr>
              <w:spacing w:after="0"/>
            </w:pPr>
            <w:r w:rsidRPr="00BD1CA7">
              <w:t>Итоговый рейтинг заявки (предложения) вычисляется как сумма рейтингов по каждому критерию оценки заявки (предложения).</w:t>
            </w:r>
          </w:p>
          <w:p w:rsidR="00D508B6" w:rsidRPr="00BD1CA7" w:rsidRDefault="00F40F44" w:rsidP="00F40F44">
            <w:pPr>
              <w:spacing w:after="0"/>
            </w:pPr>
            <w:r w:rsidRPr="00BD1CA7">
              <w:t>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tc>
      </w:tr>
      <w:tr w:rsidR="00F40F44" w:rsidRPr="00BD1CA7" w:rsidTr="004576B9">
        <w:trPr>
          <w:trHeight w:val="772"/>
        </w:trPr>
        <w:tc>
          <w:tcPr>
            <w:tcW w:w="9493" w:type="dxa"/>
            <w:gridSpan w:val="2"/>
          </w:tcPr>
          <w:p w:rsidR="00F40F44" w:rsidRPr="00BD1CA7" w:rsidRDefault="00F40F44" w:rsidP="00F40F44">
            <w:pPr>
              <w:widowControl w:val="0"/>
              <w:numPr>
                <w:ilvl w:val="0"/>
                <w:numId w:val="3"/>
              </w:numPr>
              <w:tabs>
                <w:tab w:val="left" w:pos="225"/>
              </w:tabs>
              <w:suppressAutoHyphens w:val="0"/>
              <w:spacing w:after="660" w:line="259" w:lineRule="auto"/>
              <w:jc w:val="left"/>
              <w:rPr>
                <w:b/>
                <w:u w:val="single"/>
              </w:rPr>
            </w:pPr>
            <w:r w:rsidRPr="00BD1CA7">
              <w:rPr>
                <w:color w:val="000000"/>
                <w:kern w:val="0"/>
                <w:lang w:eastAsia="ru-RU"/>
              </w:rPr>
              <w:t>В документации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Не указанные в документации о закупке критерии и их величины значимости не могут применяться для целей оценки заявок</w:t>
            </w:r>
            <w:r w:rsidR="000E1A96" w:rsidRPr="00BD1CA7">
              <w:rPr>
                <w:color w:val="000000"/>
                <w:kern w:val="0"/>
                <w:lang w:eastAsia="ru-RU"/>
              </w:rPr>
              <w:t>.</w:t>
            </w:r>
          </w:p>
        </w:tc>
      </w:tr>
      <w:tr w:rsidR="00F40F44" w:rsidRPr="00BD1CA7" w:rsidTr="004576B9">
        <w:tc>
          <w:tcPr>
            <w:tcW w:w="9493" w:type="dxa"/>
            <w:gridSpan w:val="2"/>
          </w:tcPr>
          <w:p w:rsidR="00F40F44" w:rsidRPr="00BD1CA7" w:rsidRDefault="00F40F44" w:rsidP="00F40F44">
            <w:pPr>
              <w:spacing w:after="0"/>
              <w:jc w:val="left"/>
              <w:rPr>
                <w:b/>
              </w:rPr>
            </w:pPr>
            <w:r w:rsidRPr="00BD1CA7">
              <w:rPr>
                <w:b/>
              </w:rPr>
              <w:t>В целях оценки заявок заказчик устанавливает в документации о закупке следующие критерии оценки:</w:t>
            </w:r>
          </w:p>
        </w:tc>
      </w:tr>
      <w:tr w:rsidR="00D508B6" w:rsidRPr="00BD1CA7" w:rsidTr="004576B9">
        <w:tc>
          <w:tcPr>
            <w:tcW w:w="704" w:type="dxa"/>
          </w:tcPr>
          <w:p w:rsidR="00D508B6" w:rsidRPr="00BD1CA7" w:rsidRDefault="00D508B6" w:rsidP="00B1329C">
            <w:pPr>
              <w:spacing w:before="240" w:after="240"/>
              <w:jc w:val="center"/>
              <w:rPr>
                <w:bCs/>
              </w:rPr>
            </w:pPr>
            <w:r w:rsidRPr="00BD1CA7">
              <w:rPr>
                <w:bCs/>
              </w:rPr>
              <w:t>1</w:t>
            </w:r>
          </w:p>
        </w:tc>
        <w:tc>
          <w:tcPr>
            <w:tcW w:w="8789" w:type="dxa"/>
          </w:tcPr>
          <w:p w:rsidR="00D508B6" w:rsidRPr="00BD1CA7" w:rsidRDefault="00D508B6" w:rsidP="00D508B6">
            <w:pPr>
              <w:spacing w:before="240" w:after="240"/>
              <w:jc w:val="left"/>
              <w:rPr>
                <w:b/>
              </w:rPr>
            </w:pPr>
            <w:r w:rsidRPr="00BD1CA7">
              <w:rPr>
                <w:b/>
              </w:rPr>
              <w:t>Стоимостные критерии оценки:</w:t>
            </w:r>
          </w:p>
        </w:tc>
      </w:tr>
      <w:tr w:rsidR="00D508B6" w:rsidRPr="00BD1CA7" w:rsidTr="004576B9">
        <w:tc>
          <w:tcPr>
            <w:tcW w:w="704" w:type="dxa"/>
          </w:tcPr>
          <w:p w:rsidR="00D508B6" w:rsidRPr="00BD1CA7" w:rsidRDefault="00D508B6" w:rsidP="00B1329C">
            <w:pPr>
              <w:spacing w:before="240" w:after="240"/>
              <w:jc w:val="center"/>
              <w:rPr>
                <w:bCs/>
              </w:rPr>
            </w:pPr>
            <w:r w:rsidRPr="00BD1CA7">
              <w:rPr>
                <w:bCs/>
              </w:rPr>
              <w:t>1.1.</w:t>
            </w:r>
          </w:p>
        </w:tc>
        <w:tc>
          <w:tcPr>
            <w:tcW w:w="8789" w:type="dxa"/>
          </w:tcPr>
          <w:p w:rsidR="00D508B6" w:rsidRPr="00BD1CA7" w:rsidRDefault="00D508B6" w:rsidP="004003A5">
            <w:pPr>
              <w:spacing w:after="0"/>
              <w:ind w:firstLine="33"/>
              <w:rPr>
                <w:b/>
              </w:rPr>
            </w:pPr>
            <w:r w:rsidRPr="00BD1CA7">
              <w:rPr>
                <w:b/>
              </w:rPr>
              <w:t>Цена договора</w:t>
            </w:r>
          </w:p>
          <w:p w:rsidR="00D508B6" w:rsidRPr="00BD1CA7" w:rsidRDefault="00D508B6" w:rsidP="004003A5">
            <w:pPr>
              <w:spacing w:after="0"/>
              <w:ind w:firstLine="33"/>
            </w:pPr>
            <w:r w:rsidRPr="00BD1CA7">
              <w:t xml:space="preserve">Значимость: </w:t>
            </w:r>
            <w:r w:rsidR="005D5E4D" w:rsidRPr="00BD1CA7">
              <w:t>6</w:t>
            </w:r>
            <w:r w:rsidRPr="00BD1CA7">
              <w:t xml:space="preserve">0% (коэффициент значимости </w:t>
            </w:r>
            <w:r w:rsidR="00F40F44" w:rsidRPr="00BD1CA7">
              <w:t>критерия</w:t>
            </w:r>
            <w:r w:rsidRPr="00BD1CA7">
              <w:t xml:space="preserve"> 0,</w:t>
            </w:r>
            <w:r w:rsidR="005D5E4D" w:rsidRPr="00BD1CA7">
              <w:t>6</w:t>
            </w:r>
            <w:r w:rsidRPr="00BD1CA7">
              <w:t>).</w:t>
            </w:r>
          </w:p>
          <w:p w:rsidR="00F40F44" w:rsidRPr="00BD1CA7" w:rsidRDefault="00F40F44" w:rsidP="00F40F44">
            <w:pPr>
              <w:widowControl w:val="0"/>
              <w:suppressAutoHyphens w:val="0"/>
              <w:spacing w:after="0"/>
              <w:jc w:val="left"/>
              <w:rPr>
                <w:color w:val="000000"/>
                <w:kern w:val="0"/>
                <w:lang w:eastAsia="ru-RU"/>
              </w:rPr>
            </w:pPr>
            <w:r w:rsidRPr="00BD1CA7">
              <w:rPr>
                <w:b/>
                <w:bCs/>
                <w:color w:val="000000"/>
                <w:kern w:val="0"/>
                <w:lang w:eastAsia="ru-RU"/>
              </w:rPr>
              <w:t>Содержание:</w:t>
            </w:r>
          </w:p>
          <w:p w:rsidR="00F40F44" w:rsidRPr="00BD1CA7" w:rsidRDefault="00F40F44" w:rsidP="00F40F44">
            <w:pPr>
              <w:widowControl w:val="0"/>
              <w:suppressAutoHyphens w:val="0"/>
              <w:spacing w:after="0"/>
              <w:rPr>
                <w:color w:val="000000"/>
                <w:kern w:val="0"/>
                <w:lang w:eastAsia="ru-RU"/>
              </w:rPr>
            </w:pPr>
            <w:r w:rsidRPr="00BD1CA7">
              <w:rPr>
                <w:color w:val="000000"/>
                <w:kern w:val="0"/>
                <w:lang w:eastAsia="ru-RU"/>
              </w:rPr>
              <w:t xml:space="preserve">Начальная (максимальная) цена договора включает в себя все затраты, издержки и иные расходы Подрядчика, в том числе сопутствующие, связанные с исполнением настоящего Договора в текущих ценах с учетом НДС. Рейтинг участника </w:t>
            </w:r>
            <w:r w:rsidR="000E1A96" w:rsidRPr="00BD1CA7">
              <w:rPr>
                <w:color w:val="000000"/>
                <w:kern w:val="0"/>
                <w:lang w:eastAsia="ru-RU"/>
              </w:rPr>
              <w:t>запроса предложений</w:t>
            </w:r>
            <w:r w:rsidRPr="00BD1CA7">
              <w:rPr>
                <w:color w:val="000000"/>
                <w:kern w:val="0"/>
                <w:lang w:eastAsia="ru-RU"/>
              </w:rPr>
              <w:t xml:space="preserve"> по данному критерию определяется исходя из сравнения цены договора, предложенной участниками </w:t>
            </w:r>
            <w:r w:rsidR="000E1A96" w:rsidRPr="00BD1CA7">
              <w:rPr>
                <w:color w:val="000000"/>
                <w:kern w:val="0"/>
                <w:lang w:eastAsia="ru-RU"/>
              </w:rPr>
              <w:t>запроса предложений</w:t>
            </w:r>
            <w:r w:rsidRPr="00BD1CA7">
              <w:rPr>
                <w:color w:val="000000"/>
                <w:kern w:val="0"/>
                <w:lang w:eastAsia="ru-RU"/>
              </w:rPr>
              <w:t>.</w:t>
            </w:r>
          </w:p>
          <w:p w:rsidR="00F40F44" w:rsidRPr="00BD1CA7" w:rsidRDefault="00F40F44" w:rsidP="00F40F44">
            <w:pPr>
              <w:widowControl w:val="0"/>
              <w:suppressAutoHyphens w:val="0"/>
              <w:spacing w:after="0"/>
              <w:rPr>
                <w:color w:val="000000"/>
                <w:kern w:val="0"/>
                <w:lang w:eastAsia="ru-RU"/>
              </w:rPr>
            </w:pPr>
            <w:r w:rsidRPr="00BD1CA7">
              <w:rPr>
                <w:color w:val="000000"/>
                <w:kern w:val="0"/>
                <w:lang w:eastAsia="ru-RU"/>
              </w:rPr>
              <w:t>При оценке заявок по данному критерию лучшим условием исполнения договора признается предложение участника с наименьшей ценой договора.</w:t>
            </w:r>
          </w:p>
          <w:p w:rsidR="00F40F44" w:rsidRPr="00BD1CA7" w:rsidRDefault="00F40F44" w:rsidP="00F40F44">
            <w:pPr>
              <w:widowControl w:val="0"/>
              <w:suppressAutoHyphens w:val="0"/>
              <w:spacing w:after="0"/>
              <w:rPr>
                <w:color w:val="000000"/>
                <w:kern w:val="0"/>
                <w:lang w:eastAsia="ru-RU"/>
              </w:rPr>
            </w:pPr>
            <w:r w:rsidRPr="00BD1CA7">
              <w:rPr>
                <w:color w:val="000000"/>
                <w:kern w:val="0"/>
                <w:lang w:eastAsia="ru-RU"/>
              </w:rPr>
              <w:t>В случае если в заявке участника закупки указана цена договора, превышающая начальную (максимальную) цену, заявка такого участника отклоняется как не соответствующая требованиям документации</w:t>
            </w:r>
            <w:r w:rsidR="000E1A96" w:rsidRPr="00BD1CA7">
              <w:rPr>
                <w:color w:val="000000"/>
                <w:kern w:val="0"/>
                <w:lang w:eastAsia="ru-RU"/>
              </w:rPr>
              <w:t xml:space="preserve"> закупки</w:t>
            </w:r>
            <w:r w:rsidRPr="00BD1CA7">
              <w:rPr>
                <w:color w:val="000000"/>
                <w:kern w:val="0"/>
                <w:lang w:eastAsia="ru-RU"/>
              </w:rPr>
              <w:t>, другие показатели заявки не рассматриваются.</w:t>
            </w:r>
          </w:p>
          <w:p w:rsidR="00D508B6" w:rsidRPr="00BD1CA7" w:rsidRDefault="00F40F44" w:rsidP="00F40F44">
            <w:pPr>
              <w:spacing w:after="0"/>
              <w:jc w:val="left"/>
              <w:rPr>
                <w:rFonts w:eastAsia="Courier New"/>
                <w:b/>
                <w:bCs/>
                <w:color w:val="000000"/>
                <w:kern w:val="0"/>
                <w:lang w:eastAsia="ru-RU"/>
              </w:rPr>
            </w:pPr>
            <w:r w:rsidRPr="00BD1CA7">
              <w:rPr>
                <w:rFonts w:eastAsia="Courier New"/>
                <w:b/>
                <w:bCs/>
                <w:color w:val="000000"/>
                <w:kern w:val="0"/>
                <w:lang w:eastAsia="ru-RU"/>
              </w:rPr>
              <w:t>Порядок оценки:</w:t>
            </w:r>
          </w:p>
          <w:p w:rsidR="00530F4F" w:rsidRPr="00BD1CA7" w:rsidRDefault="00530F4F" w:rsidP="00530F4F">
            <w:pPr>
              <w:autoSpaceDE w:val="0"/>
              <w:autoSpaceDN w:val="0"/>
              <w:adjustRightInd w:val="0"/>
              <w:spacing w:line="276" w:lineRule="auto"/>
              <w:ind w:firstLine="248"/>
              <w:rPr>
                <w:color w:val="000000"/>
              </w:rPr>
            </w:pPr>
            <w:r w:rsidRPr="00BD1CA7">
              <w:rPr>
                <w:color w:val="000000"/>
              </w:rPr>
              <w:t>Количество баллов, присуждаемых по указанному критерию, определяется по формуле:</w:t>
            </w:r>
          </w:p>
          <w:p w:rsidR="00530F4F" w:rsidRPr="00BD1CA7" w:rsidRDefault="00530F4F" w:rsidP="00530F4F">
            <w:pPr>
              <w:autoSpaceDE w:val="0"/>
              <w:autoSpaceDN w:val="0"/>
              <w:adjustRightInd w:val="0"/>
              <w:ind w:firstLine="316"/>
              <w:rPr>
                <w:rFonts w:eastAsiaTheme="minorHAnsi"/>
                <w:lang w:eastAsia="en-US"/>
              </w:rPr>
            </w:pPr>
            <w:r w:rsidRPr="00BD1CA7">
              <w:rPr>
                <w:rFonts w:eastAsiaTheme="minorHAnsi"/>
                <w:lang w:eastAsia="en-US"/>
              </w:rPr>
              <w:lastRenderedPageBreak/>
              <w:t xml:space="preserve">  а) в случае если </w:t>
            </w:r>
            <w:proofErr w:type="spellStart"/>
            <w:proofErr w:type="gramStart"/>
            <w:r w:rsidRPr="00BD1CA7">
              <w:rPr>
                <w:rFonts w:eastAsiaTheme="minorHAnsi"/>
                <w:lang w:eastAsia="en-US"/>
              </w:rPr>
              <w:t>Ц</w:t>
            </w:r>
            <w:proofErr w:type="gramEnd"/>
            <w:r w:rsidRPr="00BD1CA7">
              <w:rPr>
                <w:rFonts w:eastAsiaTheme="minorHAnsi"/>
                <w:vertAlign w:val="subscript"/>
                <w:lang w:eastAsia="en-US"/>
              </w:rPr>
              <w:t>min</w:t>
            </w:r>
            <w:proofErr w:type="spellEnd"/>
            <w:r w:rsidRPr="00BD1CA7">
              <w:rPr>
                <w:rFonts w:eastAsiaTheme="minorHAnsi"/>
                <w:lang w:eastAsia="en-US"/>
              </w:rPr>
              <w:t>&gt; 0,</w:t>
            </w:r>
          </w:p>
          <w:p w:rsidR="00530F4F" w:rsidRPr="00BD1CA7" w:rsidRDefault="00530F4F" w:rsidP="00530F4F">
            <w:pPr>
              <w:autoSpaceDE w:val="0"/>
              <w:autoSpaceDN w:val="0"/>
              <w:adjustRightInd w:val="0"/>
              <w:ind w:firstLine="540"/>
              <w:outlineLvl w:val="0"/>
              <w:rPr>
                <w:rFonts w:eastAsiaTheme="minorHAnsi"/>
                <w:lang w:eastAsia="en-US"/>
              </w:rPr>
            </w:pPr>
          </w:p>
          <w:p w:rsidR="00530F4F" w:rsidRPr="00BD1CA7" w:rsidRDefault="00530F4F" w:rsidP="00530F4F">
            <w:pPr>
              <w:autoSpaceDE w:val="0"/>
              <w:autoSpaceDN w:val="0"/>
              <w:adjustRightInd w:val="0"/>
              <w:jc w:val="center"/>
              <w:rPr>
                <w:rFonts w:eastAsiaTheme="minorHAnsi"/>
                <w:lang w:eastAsia="en-US"/>
              </w:rPr>
            </w:pPr>
            <w:r w:rsidRPr="00BD1CA7">
              <w:rPr>
                <w:rFonts w:eastAsiaTheme="minorHAnsi"/>
                <w:noProof/>
                <w:position w:val="-26"/>
                <w:lang w:eastAsia="ru-RU"/>
              </w:rPr>
              <w:drawing>
                <wp:inline distT="0" distB="0" distL="0" distR="0">
                  <wp:extent cx="1143000" cy="47625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143000" cy="476250"/>
                          </a:xfrm>
                          <a:prstGeom prst="rect">
                            <a:avLst/>
                          </a:prstGeom>
                          <a:noFill/>
                          <a:ln w="9525">
                            <a:noFill/>
                            <a:miter lim="800000"/>
                            <a:headEnd/>
                            <a:tailEnd/>
                          </a:ln>
                        </pic:spPr>
                      </pic:pic>
                    </a:graphicData>
                  </a:graphic>
                </wp:inline>
              </w:drawing>
            </w:r>
            <w:r w:rsidRPr="00BD1CA7">
              <w:rPr>
                <w:rFonts w:eastAsiaTheme="minorHAnsi"/>
                <w:lang w:eastAsia="en-US"/>
              </w:rPr>
              <w:t>,</w:t>
            </w:r>
          </w:p>
          <w:p w:rsidR="00530F4F" w:rsidRPr="00BD1CA7" w:rsidRDefault="00530F4F" w:rsidP="00530F4F">
            <w:pPr>
              <w:autoSpaceDE w:val="0"/>
              <w:autoSpaceDN w:val="0"/>
              <w:adjustRightInd w:val="0"/>
              <w:ind w:firstLine="540"/>
              <w:rPr>
                <w:rFonts w:eastAsiaTheme="minorHAnsi"/>
                <w:lang w:eastAsia="en-US"/>
              </w:rPr>
            </w:pPr>
          </w:p>
          <w:p w:rsidR="00530F4F" w:rsidRPr="00BD1CA7" w:rsidRDefault="00530F4F" w:rsidP="00530F4F">
            <w:pPr>
              <w:autoSpaceDE w:val="0"/>
              <w:autoSpaceDN w:val="0"/>
              <w:adjustRightInd w:val="0"/>
              <w:ind w:firstLine="540"/>
              <w:rPr>
                <w:rFonts w:eastAsiaTheme="minorHAnsi"/>
                <w:lang w:eastAsia="en-US"/>
              </w:rPr>
            </w:pPr>
            <w:r w:rsidRPr="00BD1CA7">
              <w:rPr>
                <w:rFonts w:eastAsiaTheme="minorHAnsi"/>
                <w:lang w:eastAsia="en-US"/>
              </w:rPr>
              <w:t>где:</w:t>
            </w:r>
          </w:p>
          <w:p w:rsidR="00530F4F" w:rsidRPr="00BD1CA7" w:rsidRDefault="00530F4F" w:rsidP="00530F4F">
            <w:pPr>
              <w:autoSpaceDE w:val="0"/>
              <w:autoSpaceDN w:val="0"/>
              <w:adjustRightInd w:val="0"/>
              <w:spacing w:before="220"/>
              <w:ind w:firstLine="540"/>
              <w:rPr>
                <w:rFonts w:eastAsiaTheme="minorHAnsi"/>
                <w:lang w:eastAsia="en-US"/>
              </w:rPr>
            </w:pPr>
            <w:proofErr w:type="spellStart"/>
            <w:r w:rsidRPr="00BD1CA7">
              <w:rPr>
                <w:rFonts w:eastAsiaTheme="minorHAnsi"/>
                <w:lang w:eastAsia="en-US"/>
              </w:rPr>
              <w:t>Ц</w:t>
            </w:r>
            <w:proofErr w:type="gramStart"/>
            <w:r w:rsidRPr="00BD1CA7">
              <w:rPr>
                <w:rFonts w:eastAsiaTheme="minorHAnsi"/>
                <w:vertAlign w:val="subscript"/>
                <w:lang w:eastAsia="en-US"/>
              </w:rPr>
              <w:t>i</w:t>
            </w:r>
            <w:proofErr w:type="spellEnd"/>
            <w:proofErr w:type="gramEnd"/>
            <w:r w:rsidRPr="00BD1CA7">
              <w:rPr>
                <w:rFonts w:eastAsiaTheme="minorHAnsi"/>
                <w:lang w:eastAsia="en-US"/>
              </w:rPr>
              <w:t xml:space="preserve"> - предложение участника закупки, заявка (предложение) которого оценивается;</w:t>
            </w:r>
          </w:p>
          <w:p w:rsidR="00530F4F" w:rsidRPr="00BD1CA7" w:rsidRDefault="00530F4F" w:rsidP="00530F4F">
            <w:pPr>
              <w:autoSpaceDE w:val="0"/>
              <w:autoSpaceDN w:val="0"/>
              <w:adjustRightInd w:val="0"/>
              <w:spacing w:before="220"/>
              <w:ind w:firstLine="540"/>
              <w:rPr>
                <w:rFonts w:eastAsiaTheme="minorHAnsi"/>
                <w:lang w:eastAsia="en-US"/>
              </w:rPr>
            </w:pPr>
            <w:proofErr w:type="spellStart"/>
            <w:proofErr w:type="gramStart"/>
            <w:r w:rsidRPr="00BD1CA7">
              <w:rPr>
                <w:rFonts w:eastAsiaTheme="minorHAnsi"/>
                <w:lang w:eastAsia="en-US"/>
              </w:rPr>
              <w:t>Ц</w:t>
            </w:r>
            <w:proofErr w:type="gramEnd"/>
            <w:r w:rsidRPr="00BD1CA7">
              <w:rPr>
                <w:rFonts w:eastAsiaTheme="minorHAnsi"/>
                <w:vertAlign w:val="subscript"/>
                <w:lang w:eastAsia="en-US"/>
              </w:rPr>
              <w:t>min</w:t>
            </w:r>
            <w:proofErr w:type="spellEnd"/>
            <w:r w:rsidRPr="00BD1CA7">
              <w:rPr>
                <w:rFonts w:eastAsiaTheme="minorHAnsi"/>
                <w:lang w:eastAsia="en-US"/>
              </w:rPr>
              <w:t xml:space="preserve"> - минимальное предложение из предложений по критерию оценки, сделанных участниками закупки;</w:t>
            </w:r>
          </w:p>
          <w:p w:rsidR="00530F4F" w:rsidRPr="00BD1CA7" w:rsidRDefault="00530F4F" w:rsidP="00530F4F">
            <w:pPr>
              <w:autoSpaceDE w:val="0"/>
              <w:autoSpaceDN w:val="0"/>
              <w:adjustRightInd w:val="0"/>
              <w:ind w:firstLine="540"/>
              <w:rPr>
                <w:rFonts w:eastAsiaTheme="minorHAnsi"/>
                <w:lang w:eastAsia="en-US"/>
              </w:rPr>
            </w:pPr>
            <w:r w:rsidRPr="00BD1CA7">
              <w:rPr>
                <w:rFonts w:eastAsiaTheme="minorHAnsi"/>
                <w:lang w:eastAsia="en-US"/>
              </w:rPr>
              <w:t xml:space="preserve">б) в случае если </w:t>
            </w:r>
            <w:proofErr w:type="spellStart"/>
            <w:proofErr w:type="gramStart"/>
            <w:r w:rsidRPr="00BD1CA7">
              <w:rPr>
                <w:rFonts w:eastAsiaTheme="minorHAnsi"/>
                <w:lang w:eastAsia="en-US"/>
              </w:rPr>
              <w:t>Ц</w:t>
            </w:r>
            <w:proofErr w:type="gramEnd"/>
            <w:r w:rsidRPr="00BD1CA7">
              <w:rPr>
                <w:rFonts w:eastAsiaTheme="minorHAnsi"/>
                <w:vertAlign w:val="subscript"/>
                <w:lang w:eastAsia="en-US"/>
              </w:rPr>
              <w:t>min</w:t>
            </w:r>
            <w:proofErr w:type="spellEnd"/>
            <w:r w:rsidRPr="00BD1CA7">
              <w:rPr>
                <w:rFonts w:eastAsiaTheme="minorHAnsi"/>
                <w:lang w:eastAsia="en-US"/>
              </w:rPr>
              <w:t>&lt; 0,</w:t>
            </w:r>
          </w:p>
          <w:p w:rsidR="00530F4F" w:rsidRPr="00BD1CA7" w:rsidRDefault="00530F4F" w:rsidP="00530F4F">
            <w:pPr>
              <w:autoSpaceDE w:val="0"/>
              <w:autoSpaceDN w:val="0"/>
              <w:adjustRightInd w:val="0"/>
              <w:ind w:firstLine="540"/>
              <w:outlineLvl w:val="0"/>
              <w:rPr>
                <w:rFonts w:eastAsiaTheme="minorHAnsi"/>
                <w:lang w:eastAsia="en-US"/>
              </w:rPr>
            </w:pPr>
          </w:p>
          <w:p w:rsidR="00530F4F" w:rsidRPr="00BD1CA7" w:rsidRDefault="00530F4F" w:rsidP="00530F4F">
            <w:pPr>
              <w:autoSpaceDE w:val="0"/>
              <w:autoSpaceDN w:val="0"/>
              <w:adjustRightInd w:val="0"/>
              <w:jc w:val="center"/>
              <w:rPr>
                <w:rFonts w:eastAsiaTheme="minorHAnsi"/>
                <w:lang w:eastAsia="en-US"/>
              </w:rPr>
            </w:pPr>
            <w:r w:rsidRPr="00BD1CA7">
              <w:rPr>
                <w:rFonts w:eastAsiaTheme="minorHAnsi"/>
                <w:noProof/>
                <w:position w:val="-31"/>
                <w:lang w:eastAsia="ru-RU"/>
              </w:rPr>
              <w:drawing>
                <wp:inline distT="0" distB="0" distL="0" distR="0">
                  <wp:extent cx="1724025" cy="5524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724025" cy="552450"/>
                          </a:xfrm>
                          <a:prstGeom prst="rect">
                            <a:avLst/>
                          </a:prstGeom>
                          <a:noFill/>
                          <a:ln w="9525">
                            <a:noFill/>
                            <a:miter lim="800000"/>
                            <a:headEnd/>
                            <a:tailEnd/>
                          </a:ln>
                        </pic:spPr>
                      </pic:pic>
                    </a:graphicData>
                  </a:graphic>
                </wp:inline>
              </w:drawing>
            </w:r>
            <w:r w:rsidRPr="00BD1CA7">
              <w:rPr>
                <w:rFonts w:eastAsiaTheme="minorHAnsi"/>
                <w:lang w:eastAsia="en-US"/>
              </w:rPr>
              <w:t>,</w:t>
            </w:r>
          </w:p>
          <w:p w:rsidR="00530F4F" w:rsidRPr="00BD1CA7" w:rsidRDefault="00530F4F" w:rsidP="00530F4F">
            <w:pPr>
              <w:autoSpaceDE w:val="0"/>
              <w:autoSpaceDN w:val="0"/>
              <w:adjustRightInd w:val="0"/>
              <w:ind w:firstLine="540"/>
              <w:rPr>
                <w:rFonts w:eastAsiaTheme="minorHAnsi"/>
                <w:lang w:eastAsia="en-US"/>
              </w:rPr>
            </w:pPr>
          </w:p>
          <w:p w:rsidR="00530F4F" w:rsidRPr="00BD1CA7" w:rsidRDefault="00530F4F" w:rsidP="00530F4F">
            <w:pPr>
              <w:autoSpaceDE w:val="0"/>
              <w:autoSpaceDN w:val="0"/>
              <w:adjustRightInd w:val="0"/>
              <w:ind w:firstLine="540"/>
              <w:rPr>
                <w:rFonts w:eastAsiaTheme="minorHAnsi"/>
                <w:lang w:eastAsia="en-US"/>
              </w:rPr>
            </w:pPr>
            <w:r w:rsidRPr="00BD1CA7">
              <w:rPr>
                <w:rFonts w:eastAsiaTheme="minorHAnsi"/>
                <w:lang w:eastAsia="en-US"/>
              </w:rPr>
              <w:t xml:space="preserve">где </w:t>
            </w:r>
            <w:proofErr w:type="spellStart"/>
            <w:proofErr w:type="gramStart"/>
            <w:r w:rsidRPr="00BD1CA7">
              <w:rPr>
                <w:rFonts w:eastAsiaTheme="minorHAnsi"/>
                <w:lang w:eastAsia="en-US"/>
              </w:rPr>
              <w:t>Ц</w:t>
            </w:r>
            <w:proofErr w:type="gramEnd"/>
            <w:r w:rsidRPr="00BD1CA7">
              <w:rPr>
                <w:rFonts w:eastAsiaTheme="minorHAnsi"/>
                <w:vertAlign w:val="subscript"/>
                <w:lang w:eastAsia="en-US"/>
              </w:rPr>
              <w:t>max</w:t>
            </w:r>
            <w:proofErr w:type="spellEnd"/>
            <w:r w:rsidRPr="00BD1CA7">
              <w:rPr>
                <w:rFonts w:eastAsiaTheme="minorHAnsi"/>
                <w:lang w:eastAsia="en-US"/>
              </w:rPr>
              <w:t xml:space="preserve"> - максимальное предложение из предложений по критерию, сделанных участниками закупки.</w:t>
            </w:r>
          </w:p>
          <w:p w:rsidR="00530F4F" w:rsidRPr="00BD1CA7" w:rsidRDefault="00530F4F" w:rsidP="00530F4F">
            <w:pPr>
              <w:autoSpaceDE w:val="0"/>
              <w:autoSpaceDN w:val="0"/>
              <w:adjustRightInd w:val="0"/>
              <w:spacing w:line="276" w:lineRule="auto"/>
              <w:ind w:firstLine="248"/>
              <w:rPr>
                <w:color w:val="000000"/>
              </w:rPr>
            </w:pPr>
            <w:r w:rsidRPr="00BD1CA7">
              <w:rPr>
                <w:color w:val="000000"/>
              </w:rPr>
              <w:t>Рейтинг участника открытого конкурса по данному критерию (</w:t>
            </w:r>
            <w:r w:rsidRPr="00BD1CA7">
              <w:rPr>
                <w:color w:val="000000"/>
                <w:lang w:val="en-US"/>
              </w:rPr>
              <w:t>R</w:t>
            </w:r>
            <w:proofErr w:type="spellStart"/>
            <w:proofErr w:type="gramStart"/>
            <w:r w:rsidRPr="00BD1CA7">
              <w:rPr>
                <w:color w:val="000000"/>
              </w:rPr>
              <w:t>ц</w:t>
            </w:r>
            <w:proofErr w:type="gramEnd"/>
            <w:r w:rsidRPr="00BD1CA7">
              <w:rPr>
                <w:color w:val="000000"/>
                <w:lang w:val="en-US"/>
              </w:rPr>
              <w:t>i</w:t>
            </w:r>
            <w:proofErr w:type="spellEnd"/>
            <w:r w:rsidRPr="00BD1CA7">
              <w:rPr>
                <w:color w:val="000000"/>
              </w:rPr>
              <w:t>) определяется исходя из сравнения цены контракта, предложенной участниками конкурса (оценка в баллах, получаемая участником закупки по результатам оценки по критерию оценки с учетом коэффициента значимости критерия оценки).  Рейтинг участника открытого конкурса по критерию оценки «цена контракта» (</w:t>
            </w:r>
            <w:r w:rsidRPr="00BD1CA7">
              <w:rPr>
                <w:color w:val="000000"/>
                <w:lang w:val="en-US"/>
              </w:rPr>
              <w:t>R</w:t>
            </w:r>
            <w:proofErr w:type="spellStart"/>
            <w:proofErr w:type="gramStart"/>
            <w:r w:rsidRPr="00BD1CA7">
              <w:rPr>
                <w:color w:val="000000"/>
              </w:rPr>
              <w:t>ц</w:t>
            </w:r>
            <w:proofErr w:type="gramEnd"/>
            <w:r w:rsidRPr="00BD1CA7">
              <w:rPr>
                <w:color w:val="000000"/>
                <w:vertAlign w:val="subscript"/>
                <w:lang w:val="en-US"/>
              </w:rPr>
              <w:t>i</w:t>
            </w:r>
            <w:proofErr w:type="spellEnd"/>
            <w:r w:rsidRPr="00BD1CA7">
              <w:rPr>
                <w:color w:val="000000"/>
              </w:rPr>
              <w:t>) определяется по формуле:</w:t>
            </w:r>
          </w:p>
          <w:p w:rsidR="00530F4F" w:rsidRPr="00BD1CA7" w:rsidRDefault="00530F4F" w:rsidP="00530F4F">
            <w:pPr>
              <w:autoSpaceDE w:val="0"/>
              <w:autoSpaceDN w:val="0"/>
              <w:adjustRightInd w:val="0"/>
              <w:spacing w:before="120" w:after="120" w:line="276" w:lineRule="auto"/>
              <w:ind w:firstLine="248"/>
              <w:rPr>
                <w:color w:val="000000"/>
              </w:rPr>
            </w:pPr>
            <w:r w:rsidRPr="00BD1CA7">
              <w:rPr>
                <w:color w:val="000000"/>
                <w:lang w:val="en-US"/>
              </w:rPr>
              <w:t>R</w:t>
            </w:r>
            <w:proofErr w:type="spellStart"/>
            <w:r w:rsidRPr="00BD1CA7">
              <w:rPr>
                <w:color w:val="000000"/>
              </w:rPr>
              <w:t>ц</w:t>
            </w:r>
            <w:r w:rsidRPr="00BD1CA7">
              <w:rPr>
                <w:color w:val="000000"/>
                <w:vertAlign w:val="subscript"/>
                <w:lang w:val="en-US"/>
              </w:rPr>
              <w:t>i</w:t>
            </w:r>
            <w:proofErr w:type="spellEnd"/>
            <w:r w:rsidRPr="00BD1CA7">
              <w:rPr>
                <w:color w:val="000000"/>
              </w:rPr>
              <w:t>= ЦБ</w:t>
            </w:r>
            <w:proofErr w:type="spellStart"/>
            <w:r w:rsidRPr="00BD1CA7">
              <w:rPr>
                <w:color w:val="000000"/>
                <w:vertAlign w:val="subscript"/>
                <w:lang w:val="en-US"/>
              </w:rPr>
              <w:t>i</w:t>
            </w:r>
            <w:proofErr w:type="spellEnd"/>
            <w:r w:rsidRPr="00BD1CA7">
              <w:rPr>
                <w:color w:val="000000"/>
              </w:rPr>
              <w:t xml:space="preserve"> </w:t>
            </w:r>
            <w:proofErr w:type="spellStart"/>
            <w:r w:rsidRPr="00BD1CA7">
              <w:rPr>
                <w:color w:val="000000"/>
              </w:rPr>
              <w:t>х</w:t>
            </w:r>
            <w:proofErr w:type="spellEnd"/>
            <w:r w:rsidRPr="00BD1CA7">
              <w:rPr>
                <w:color w:val="000000"/>
              </w:rPr>
              <w:t xml:space="preserve"> 0,</w:t>
            </w:r>
            <w:r w:rsidR="005D5E4D" w:rsidRPr="00BD1CA7">
              <w:rPr>
                <w:color w:val="000000"/>
              </w:rPr>
              <w:t>6</w:t>
            </w:r>
            <w:r w:rsidRPr="00BD1CA7">
              <w:rPr>
                <w:color w:val="000000"/>
              </w:rPr>
              <w:t>,</w:t>
            </w:r>
          </w:p>
          <w:p w:rsidR="00530F4F" w:rsidRPr="00BD1CA7" w:rsidRDefault="00530F4F" w:rsidP="00530F4F">
            <w:pPr>
              <w:autoSpaceDE w:val="0"/>
              <w:autoSpaceDN w:val="0"/>
              <w:adjustRightInd w:val="0"/>
              <w:spacing w:line="276" w:lineRule="auto"/>
              <w:ind w:firstLine="248"/>
              <w:rPr>
                <w:color w:val="000000"/>
              </w:rPr>
            </w:pPr>
            <w:r w:rsidRPr="00BD1CA7">
              <w:rPr>
                <w:color w:val="000000"/>
              </w:rPr>
              <w:t>где:</w:t>
            </w:r>
          </w:p>
          <w:p w:rsidR="00530F4F" w:rsidRPr="00BD1CA7" w:rsidRDefault="00530F4F" w:rsidP="00530F4F">
            <w:pPr>
              <w:autoSpaceDE w:val="0"/>
              <w:autoSpaceDN w:val="0"/>
              <w:adjustRightInd w:val="0"/>
              <w:spacing w:line="276" w:lineRule="auto"/>
              <w:ind w:firstLine="248"/>
              <w:rPr>
                <w:color w:val="000000"/>
              </w:rPr>
            </w:pPr>
            <w:r w:rsidRPr="00BD1CA7">
              <w:rPr>
                <w:color w:val="000000"/>
              </w:rPr>
              <w:t>ЦБ</w:t>
            </w:r>
            <w:proofErr w:type="spellStart"/>
            <w:proofErr w:type="gramStart"/>
            <w:r w:rsidRPr="00BD1CA7">
              <w:rPr>
                <w:color w:val="000000"/>
                <w:vertAlign w:val="subscript"/>
                <w:lang w:val="en-US"/>
              </w:rPr>
              <w:t>i</w:t>
            </w:r>
            <w:proofErr w:type="spellEnd"/>
            <w:proofErr w:type="gramEnd"/>
            <w:r w:rsidRPr="00BD1CA7">
              <w:rPr>
                <w:color w:val="000000"/>
              </w:rPr>
              <w:t xml:space="preserve"> –количество баллов, присуждаемых по данному критерию оценки;</w:t>
            </w:r>
          </w:p>
          <w:p w:rsidR="00530F4F" w:rsidRPr="00BD1CA7" w:rsidRDefault="00530F4F" w:rsidP="00530F4F">
            <w:pPr>
              <w:autoSpaceDE w:val="0"/>
              <w:autoSpaceDN w:val="0"/>
              <w:adjustRightInd w:val="0"/>
              <w:spacing w:line="276" w:lineRule="auto"/>
              <w:ind w:firstLine="248"/>
              <w:rPr>
                <w:color w:val="000000"/>
              </w:rPr>
            </w:pPr>
            <w:r w:rsidRPr="00BD1CA7">
              <w:rPr>
                <w:color w:val="000000"/>
              </w:rPr>
              <w:t>0,</w:t>
            </w:r>
            <w:r w:rsidR="00E365BC" w:rsidRPr="00BD1CA7">
              <w:rPr>
                <w:color w:val="000000"/>
              </w:rPr>
              <w:t>6</w:t>
            </w:r>
            <w:r w:rsidRPr="00BD1CA7">
              <w:rPr>
                <w:color w:val="000000"/>
              </w:rPr>
              <w:t xml:space="preserve"> – коэффициент значимости критерия оценки.</w:t>
            </w:r>
          </w:p>
          <w:p w:rsidR="00F40F44" w:rsidRPr="00BD1CA7" w:rsidRDefault="00F40F44" w:rsidP="00F40F44">
            <w:pPr>
              <w:spacing w:after="0"/>
              <w:jc w:val="left"/>
            </w:pPr>
          </w:p>
        </w:tc>
      </w:tr>
      <w:tr w:rsidR="00D508B6" w:rsidRPr="00BD1CA7" w:rsidTr="004576B9">
        <w:trPr>
          <w:trHeight w:val="603"/>
        </w:trPr>
        <w:tc>
          <w:tcPr>
            <w:tcW w:w="704" w:type="dxa"/>
          </w:tcPr>
          <w:p w:rsidR="00D508B6" w:rsidRPr="00BD1CA7" w:rsidRDefault="00D508B6" w:rsidP="00D508B6">
            <w:pPr>
              <w:spacing w:before="240" w:after="240"/>
              <w:jc w:val="left"/>
              <w:rPr>
                <w:bCs/>
              </w:rPr>
            </w:pPr>
            <w:r w:rsidRPr="00BD1CA7">
              <w:rPr>
                <w:bCs/>
              </w:rPr>
              <w:lastRenderedPageBreak/>
              <w:t>2</w:t>
            </w:r>
          </w:p>
        </w:tc>
        <w:tc>
          <w:tcPr>
            <w:tcW w:w="8789" w:type="dxa"/>
          </w:tcPr>
          <w:p w:rsidR="00D508B6" w:rsidRPr="00BD1CA7" w:rsidRDefault="00D508B6" w:rsidP="00D508B6">
            <w:pPr>
              <w:spacing w:before="240" w:after="240"/>
              <w:jc w:val="left"/>
              <w:rPr>
                <w:b/>
              </w:rPr>
            </w:pPr>
            <w:proofErr w:type="spellStart"/>
            <w:r w:rsidRPr="00BD1CA7">
              <w:rPr>
                <w:b/>
              </w:rPr>
              <w:t>Нестоимостные</w:t>
            </w:r>
            <w:proofErr w:type="spellEnd"/>
            <w:r w:rsidRPr="00BD1CA7">
              <w:rPr>
                <w:b/>
              </w:rPr>
              <w:t xml:space="preserve"> критерии оценки:</w:t>
            </w:r>
          </w:p>
        </w:tc>
      </w:tr>
      <w:tr w:rsidR="00D508B6" w:rsidRPr="00BD1CA7" w:rsidTr="004576B9">
        <w:tc>
          <w:tcPr>
            <w:tcW w:w="704" w:type="dxa"/>
          </w:tcPr>
          <w:p w:rsidR="00D508B6" w:rsidRPr="00BD1CA7" w:rsidRDefault="00D508B6" w:rsidP="00D508B6">
            <w:pPr>
              <w:spacing w:before="240" w:after="240"/>
              <w:jc w:val="center"/>
              <w:rPr>
                <w:bCs/>
              </w:rPr>
            </w:pPr>
            <w:r w:rsidRPr="00BD1CA7">
              <w:rPr>
                <w:bCs/>
              </w:rPr>
              <w:t>2.1.</w:t>
            </w:r>
          </w:p>
        </w:tc>
        <w:tc>
          <w:tcPr>
            <w:tcW w:w="8789" w:type="dxa"/>
          </w:tcPr>
          <w:p w:rsidR="00691C35" w:rsidRPr="00EE07F4" w:rsidRDefault="00691C35" w:rsidP="00691C35">
            <w:pPr>
              <w:pStyle w:val="Default"/>
              <w:spacing w:line="276" w:lineRule="auto"/>
              <w:jc w:val="both"/>
              <w:rPr>
                <w:color w:val="auto"/>
                <w:spacing w:val="-9"/>
              </w:rPr>
            </w:pPr>
            <w:r w:rsidRPr="00EE07F4">
              <w:rPr>
                <w:b/>
                <w:color w:val="auto"/>
              </w:rPr>
              <w:t>Критерий</w:t>
            </w:r>
            <w:r w:rsidRPr="00EE07F4">
              <w:rPr>
                <w:color w:val="auto"/>
              </w:rPr>
              <w:t xml:space="preserve">: </w:t>
            </w:r>
            <w:r w:rsidRPr="00EE07F4">
              <w:t xml:space="preserve">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w:t>
            </w:r>
            <w:r w:rsidR="005D5E4D" w:rsidRPr="00EE07F4">
              <w:t>опыт выполнение проектно-изыскательских работ по капитальному ремонту</w:t>
            </w:r>
            <w:r w:rsidRPr="00EE07F4">
              <w:rPr>
                <w:color w:val="auto"/>
              </w:rPr>
              <w:t>. Оценивается в зависимости от к</w:t>
            </w:r>
            <w:r w:rsidRPr="00EE07F4">
              <w:rPr>
                <w:color w:val="auto"/>
                <w:spacing w:val="-10"/>
              </w:rPr>
              <w:t xml:space="preserve">оличества контрактов и (или) договоров на </w:t>
            </w:r>
            <w:r w:rsidRPr="00EE07F4">
              <w:t>выполнение проектно-сметной документации для строительства, реконструкции, капитального ремонта</w:t>
            </w:r>
            <w:r w:rsidR="00CB4C7E" w:rsidRPr="00EE07F4">
              <w:t xml:space="preserve"> объектов дошкольного, школьного и дополнительного образования, </w:t>
            </w:r>
            <w:r w:rsidR="00D74BE7" w:rsidRPr="00EE07F4">
              <w:t xml:space="preserve">спорта, </w:t>
            </w:r>
            <w:r w:rsidR="00CB4C7E" w:rsidRPr="00EE07F4">
              <w:t>отдыха</w:t>
            </w:r>
            <w:r w:rsidRPr="00EE07F4">
              <w:rPr>
                <w:color w:val="auto"/>
                <w:spacing w:val="-10"/>
              </w:rPr>
              <w:t>, получившей положительно</w:t>
            </w:r>
            <w:proofErr w:type="gramStart"/>
            <w:r w:rsidRPr="00EE07F4">
              <w:rPr>
                <w:color w:val="auto"/>
                <w:spacing w:val="-10"/>
              </w:rPr>
              <w:t>е(</w:t>
            </w:r>
            <w:proofErr w:type="gramEnd"/>
            <w:r w:rsidRPr="00EE07F4">
              <w:rPr>
                <w:color w:val="auto"/>
                <w:spacing w:val="-10"/>
              </w:rPr>
              <w:t>-</w:t>
            </w:r>
            <w:proofErr w:type="spellStart"/>
            <w:r w:rsidRPr="00EE07F4">
              <w:rPr>
                <w:color w:val="auto"/>
                <w:spacing w:val="-10"/>
              </w:rPr>
              <w:t>ые</w:t>
            </w:r>
            <w:proofErr w:type="spellEnd"/>
            <w:r w:rsidRPr="00EE07F4">
              <w:rPr>
                <w:color w:val="auto"/>
                <w:spacing w:val="-10"/>
              </w:rPr>
              <w:t>) заключение(-я) государственной экспертизы</w:t>
            </w:r>
            <w:r w:rsidRPr="00EE07F4">
              <w:t xml:space="preserve"> не ранее чем за </w:t>
            </w:r>
            <w:r w:rsidR="00D74BE7" w:rsidRPr="00EE07F4">
              <w:t>3года</w:t>
            </w:r>
            <w:r w:rsidRPr="00EE07F4">
              <w:t xml:space="preserve"> до даты окончания срока подачи заявок на участие в </w:t>
            </w:r>
            <w:r w:rsidR="006764F3" w:rsidRPr="00EE07F4">
              <w:t>закупке</w:t>
            </w:r>
            <w:r w:rsidRPr="00EE07F4">
              <w:rPr>
                <w:color w:val="auto"/>
                <w:spacing w:val="-9"/>
              </w:rPr>
              <w:t xml:space="preserve">. </w:t>
            </w:r>
          </w:p>
          <w:p w:rsidR="005D5E4D" w:rsidRPr="00EE07F4" w:rsidRDefault="005D5E4D" w:rsidP="00691C35">
            <w:pPr>
              <w:pStyle w:val="a7"/>
              <w:shd w:val="clear" w:color="auto" w:fill="FFFFFF"/>
              <w:ind w:left="0" w:firstLine="37"/>
              <w:rPr>
                <w:rFonts w:ascii="Times New Roman" w:hAnsi="Times New Roman" w:cs="Times New Roman"/>
                <w:b/>
                <w:spacing w:val="-9"/>
                <w:sz w:val="24"/>
                <w:szCs w:val="24"/>
              </w:rPr>
            </w:pPr>
          </w:p>
          <w:p w:rsidR="005D5E4D" w:rsidRPr="00EE07F4" w:rsidRDefault="005D5E4D" w:rsidP="005D5E4D">
            <w:pPr>
              <w:spacing w:after="0"/>
              <w:rPr>
                <w:b/>
              </w:rPr>
            </w:pPr>
            <w:r w:rsidRPr="00EE07F4">
              <w:rPr>
                <w:b/>
                <w:u w:val="single"/>
              </w:rPr>
              <w:t>Показатели критерия</w:t>
            </w:r>
            <w:r w:rsidRPr="00EE07F4">
              <w:rPr>
                <w:b/>
              </w:rPr>
              <w:t>:</w:t>
            </w:r>
          </w:p>
          <w:p w:rsidR="005D5E4D" w:rsidRPr="00EE07F4" w:rsidRDefault="005D5E4D" w:rsidP="00691C35">
            <w:pPr>
              <w:pStyle w:val="a7"/>
              <w:shd w:val="clear" w:color="auto" w:fill="FFFFFF"/>
              <w:ind w:left="0" w:firstLine="37"/>
              <w:rPr>
                <w:rFonts w:ascii="Times New Roman" w:hAnsi="Times New Roman" w:cs="Times New Roman"/>
                <w:b/>
                <w:spacing w:val="-9"/>
                <w:sz w:val="24"/>
                <w:szCs w:val="24"/>
              </w:rPr>
            </w:pPr>
          </w:p>
          <w:p w:rsidR="00691C35" w:rsidRPr="00EE07F4" w:rsidRDefault="00691C35" w:rsidP="00691C35">
            <w:pPr>
              <w:pStyle w:val="a7"/>
              <w:shd w:val="clear" w:color="auto" w:fill="FFFFFF"/>
              <w:ind w:left="0" w:firstLine="37"/>
              <w:rPr>
                <w:rFonts w:ascii="Times New Roman" w:hAnsi="Times New Roman" w:cs="Times New Roman"/>
                <w:b/>
                <w:spacing w:val="-9"/>
                <w:sz w:val="24"/>
                <w:szCs w:val="24"/>
              </w:rPr>
            </w:pPr>
            <w:r w:rsidRPr="00EE07F4">
              <w:rPr>
                <w:rFonts w:ascii="Times New Roman" w:hAnsi="Times New Roman" w:cs="Times New Roman"/>
                <w:b/>
                <w:spacing w:val="-9"/>
                <w:sz w:val="24"/>
                <w:szCs w:val="24"/>
              </w:rPr>
              <w:t>Шкала оценки:</w:t>
            </w:r>
          </w:p>
          <w:p w:rsidR="00691C35" w:rsidRPr="00EE07F4" w:rsidRDefault="00691C35" w:rsidP="00691C35">
            <w:pPr>
              <w:pStyle w:val="a7"/>
              <w:shd w:val="clear" w:color="auto" w:fill="FFFFFF"/>
              <w:ind w:left="0" w:firstLine="709"/>
              <w:jc w:val="both"/>
              <w:rPr>
                <w:rFonts w:ascii="Times New Roman" w:hAnsi="Times New Roman" w:cs="Times New Roman"/>
                <w:spacing w:val="-9"/>
                <w:sz w:val="24"/>
                <w:szCs w:val="24"/>
              </w:rPr>
            </w:pPr>
          </w:p>
          <w:p w:rsidR="00691C35" w:rsidRPr="00EE07F4" w:rsidRDefault="00691C35" w:rsidP="00691C35">
            <w:pPr>
              <w:pStyle w:val="a7"/>
              <w:shd w:val="clear" w:color="auto" w:fill="FFFFFF"/>
              <w:ind w:left="29" w:firstLine="8"/>
              <w:jc w:val="both"/>
              <w:rPr>
                <w:rFonts w:ascii="Times New Roman" w:hAnsi="Times New Roman" w:cs="Times New Roman"/>
                <w:spacing w:val="-9"/>
                <w:sz w:val="24"/>
                <w:szCs w:val="24"/>
              </w:rPr>
            </w:pPr>
            <w:r w:rsidRPr="00EE07F4">
              <w:rPr>
                <w:rFonts w:ascii="Times New Roman" w:hAnsi="Times New Roman" w:cs="Times New Roman"/>
                <w:spacing w:val="-9"/>
                <w:sz w:val="24"/>
                <w:szCs w:val="24"/>
              </w:rPr>
              <w:t>0 контрактов (договоров) – 0 баллов</w:t>
            </w:r>
          </w:p>
          <w:p w:rsidR="00691C35" w:rsidRPr="00EE07F4" w:rsidRDefault="00691C35" w:rsidP="00691C35">
            <w:pPr>
              <w:pStyle w:val="a7"/>
              <w:shd w:val="clear" w:color="auto" w:fill="FFFFFF"/>
              <w:ind w:left="29" w:firstLine="8"/>
              <w:jc w:val="both"/>
              <w:rPr>
                <w:rFonts w:ascii="Times New Roman" w:hAnsi="Times New Roman" w:cs="Times New Roman"/>
                <w:spacing w:val="-9"/>
                <w:sz w:val="24"/>
                <w:szCs w:val="24"/>
              </w:rPr>
            </w:pPr>
            <w:r w:rsidRPr="00EE07F4">
              <w:rPr>
                <w:rFonts w:ascii="Times New Roman" w:hAnsi="Times New Roman" w:cs="Times New Roman"/>
                <w:spacing w:val="-9"/>
                <w:sz w:val="24"/>
                <w:szCs w:val="24"/>
              </w:rPr>
              <w:t xml:space="preserve">от </w:t>
            </w:r>
            <w:r w:rsidR="00FC2DE9" w:rsidRPr="00EE07F4">
              <w:rPr>
                <w:rFonts w:ascii="Times New Roman" w:hAnsi="Times New Roman" w:cs="Times New Roman"/>
                <w:spacing w:val="-9"/>
                <w:sz w:val="24"/>
                <w:szCs w:val="24"/>
              </w:rPr>
              <w:t>1</w:t>
            </w:r>
            <w:r w:rsidRPr="00EE07F4">
              <w:rPr>
                <w:rFonts w:ascii="Times New Roman" w:hAnsi="Times New Roman" w:cs="Times New Roman"/>
                <w:spacing w:val="-9"/>
                <w:sz w:val="24"/>
                <w:szCs w:val="24"/>
              </w:rPr>
              <w:t xml:space="preserve"> до </w:t>
            </w:r>
            <w:r w:rsidR="00D74BE7" w:rsidRPr="00EE07F4">
              <w:rPr>
                <w:rFonts w:ascii="Times New Roman" w:hAnsi="Times New Roman" w:cs="Times New Roman"/>
                <w:spacing w:val="-9"/>
                <w:sz w:val="24"/>
                <w:szCs w:val="24"/>
              </w:rPr>
              <w:t>4</w:t>
            </w:r>
            <w:r w:rsidRPr="00EE07F4">
              <w:rPr>
                <w:rFonts w:ascii="Times New Roman" w:hAnsi="Times New Roman" w:cs="Times New Roman"/>
                <w:spacing w:val="-9"/>
                <w:sz w:val="24"/>
                <w:szCs w:val="24"/>
              </w:rPr>
              <w:t xml:space="preserve"> (включительно) контрактов (договоров) – 20 баллов</w:t>
            </w:r>
          </w:p>
          <w:p w:rsidR="00691C35" w:rsidRPr="00EE07F4" w:rsidRDefault="00691C35" w:rsidP="00691C35">
            <w:pPr>
              <w:pStyle w:val="a7"/>
              <w:shd w:val="clear" w:color="auto" w:fill="FFFFFF"/>
              <w:ind w:left="29" w:firstLine="8"/>
              <w:jc w:val="both"/>
              <w:rPr>
                <w:rFonts w:ascii="Times New Roman" w:hAnsi="Times New Roman" w:cs="Times New Roman"/>
                <w:sz w:val="24"/>
                <w:szCs w:val="24"/>
              </w:rPr>
            </w:pPr>
            <w:r w:rsidRPr="00EE07F4">
              <w:rPr>
                <w:rFonts w:ascii="Times New Roman" w:hAnsi="Times New Roman" w:cs="Times New Roman"/>
                <w:sz w:val="24"/>
                <w:szCs w:val="24"/>
              </w:rPr>
              <w:t xml:space="preserve">от </w:t>
            </w:r>
            <w:r w:rsidR="00D74BE7" w:rsidRPr="00EE07F4">
              <w:rPr>
                <w:rFonts w:ascii="Times New Roman" w:hAnsi="Times New Roman" w:cs="Times New Roman"/>
                <w:sz w:val="24"/>
                <w:szCs w:val="24"/>
              </w:rPr>
              <w:t>5</w:t>
            </w:r>
            <w:r w:rsidRPr="00EE07F4">
              <w:rPr>
                <w:rFonts w:ascii="Times New Roman" w:hAnsi="Times New Roman" w:cs="Times New Roman"/>
                <w:sz w:val="24"/>
                <w:szCs w:val="24"/>
              </w:rPr>
              <w:t xml:space="preserve"> до </w:t>
            </w:r>
            <w:r w:rsidR="00D74BE7" w:rsidRPr="00EE07F4">
              <w:rPr>
                <w:rFonts w:ascii="Times New Roman" w:hAnsi="Times New Roman" w:cs="Times New Roman"/>
                <w:sz w:val="24"/>
                <w:szCs w:val="24"/>
              </w:rPr>
              <w:t>9</w:t>
            </w:r>
            <w:r w:rsidRPr="00EE07F4">
              <w:rPr>
                <w:rFonts w:ascii="Times New Roman" w:hAnsi="Times New Roman" w:cs="Times New Roman"/>
                <w:sz w:val="24"/>
                <w:szCs w:val="24"/>
              </w:rPr>
              <w:t xml:space="preserve"> (включительно) контрактов </w:t>
            </w:r>
            <w:r w:rsidRPr="00EE07F4">
              <w:rPr>
                <w:rFonts w:ascii="Times New Roman" w:hAnsi="Times New Roman" w:cs="Times New Roman"/>
                <w:spacing w:val="-9"/>
                <w:sz w:val="24"/>
                <w:szCs w:val="24"/>
              </w:rPr>
              <w:t xml:space="preserve">(договоров) </w:t>
            </w:r>
            <w:r w:rsidRPr="00EE07F4">
              <w:rPr>
                <w:rFonts w:ascii="Times New Roman" w:hAnsi="Times New Roman" w:cs="Times New Roman"/>
                <w:sz w:val="24"/>
                <w:szCs w:val="24"/>
              </w:rPr>
              <w:t>– 40 баллов</w:t>
            </w:r>
          </w:p>
          <w:p w:rsidR="00691C35" w:rsidRPr="00EE07F4" w:rsidRDefault="00691C35" w:rsidP="00691C35">
            <w:pPr>
              <w:pStyle w:val="a7"/>
              <w:shd w:val="clear" w:color="auto" w:fill="FFFFFF"/>
              <w:ind w:left="29" w:firstLine="8"/>
              <w:jc w:val="both"/>
              <w:rPr>
                <w:rFonts w:ascii="Times New Roman" w:hAnsi="Times New Roman" w:cs="Times New Roman"/>
                <w:sz w:val="24"/>
                <w:szCs w:val="24"/>
              </w:rPr>
            </w:pPr>
            <w:r w:rsidRPr="00EE07F4">
              <w:rPr>
                <w:rFonts w:ascii="Times New Roman" w:hAnsi="Times New Roman" w:cs="Times New Roman"/>
                <w:sz w:val="24"/>
                <w:szCs w:val="24"/>
              </w:rPr>
              <w:t xml:space="preserve">от </w:t>
            </w:r>
            <w:r w:rsidR="00D74BE7" w:rsidRPr="00EE07F4">
              <w:rPr>
                <w:rFonts w:ascii="Times New Roman" w:hAnsi="Times New Roman" w:cs="Times New Roman"/>
                <w:sz w:val="24"/>
                <w:szCs w:val="24"/>
              </w:rPr>
              <w:t>10</w:t>
            </w:r>
            <w:r w:rsidRPr="00EE07F4">
              <w:rPr>
                <w:rFonts w:ascii="Times New Roman" w:hAnsi="Times New Roman" w:cs="Times New Roman"/>
                <w:sz w:val="24"/>
                <w:szCs w:val="24"/>
              </w:rPr>
              <w:t xml:space="preserve"> до </w:t>
            </w:r>
            <w:r w:rsidR="00D74BE7" w:rsidRPr="00EE07F4">
              <w:rPr>
                <w:rFonts w:ascii="Times New Roman" w:hAnsi="Times New Roman" w:cs="Times New Roman"/>
                <w:sz w:val="24"/>
                <w:szCs w:val="24"/>
              </w:rPr>
              <w:t>14</w:t>
            </w:r>
            <w:r w:rsidRPr="00EE07F4">
              <w:rPr>
                <w:rFonts w:ascii="Times New Roman" w:hAnsi="Times New Roman" w:cs="Times New Roman"/>
                <w:sz w:val="24"/>
                <w:szCs w:val="24"/>
              </w:rPr>
              <w:t xml:space="preserve"> (включительно) контрактов </w:t>
            </w:r>
            <w:r w:rsidRPr="00EE07F4">
              <w:rPr>
                <w:rFonts w:ascii="Times New Roman" w:hAnsi="Times New Roman" w:cs="Times New Roman"/>
                <w:spacing w:val="-9"/>
                <w:sz w:val="24"/>
                <w:szCs w:val="24"/>
              </w:rPr>
              <w:t xml:space="preserve">(договоров) </w:t>
            </w:r>
            <w:r w:rsidRPr="00EE07F4">
              <w:rPr>
                <w:rFonts w:ascii="Times New Roman" w:hAnsi="Times New Roman" w:cs="Times New Roman"/>
                <w:sz w:val="24"/>
                <w:szCs w:val="24"/>
              </w:rPr>
              <w:t>– 60 баллов</w:t>
            </w:r>
          </w:p>
          <w:p w:rsidR="00691C35" w:rsidRPr="00EE07F4" w:rsidRDefault="00691C35" w:rsidP="00691C35">
            <w:pPr>
              <w:pStyle w:val="a7"/>
              <w:shd w:val="clear" w:color="auto" w:fill="FFFFFF"/>
              <w:ind w:left="29" w:firstLine="8"/>
              <w:jc w:val="both"/>
              <w:rPr>
                <w:rFonts w:ascii="Times New Roman" w:hAnsi="Times New Roman" w:cs="Times New Roman"/>
                <w:sz w:val="24"/>
                <w:szCs w:val="24"/>
              </w:rPr>
            </w:pPr>
            <w:r w:rsidRPr="00EE07F4">
              <w:rPr>
                <w:rFonts w:ascii="Times New Roman" w:hAnsi="Times New Roman" w:cs="Times New Roman"/>
                <w:sz w:val="24"/>
                <w:szCs w:val="24"/>
              </w:rPr>
              <w:t xml:space="preserve">от </w:t>
            </w:r>
            <w:r w:rsidR="00D74BE7" w:rsidRPr="00EE07F4">
              <w:rPr>
                <w:rFonts w:ascii="Times New Roman" w:hAnsi="Times New Roman" w:cs="Times New Roman"/>
                <w:sz w:val="24"/>
                <w:szCs w:val="24"/>
              </w:rPr>
              <w:t>15</w:t>
            </w:r>
            <w:r w:rsidRPr="00EE07F4">
              <w:rPr>
                <w:rFonts w:ascii="Times New Roman" w:hAnsi="Times New Roman" w:cs="Times New Roman"/>
                <w:sz w:val="24"/>
                <w:szCs w:val="24"/>
              </w:rPr>
              <w:t xml:space="preserve"> до </w:t>
            </w:r>
            <w:r w:rsidR="00D74BE7" w:rsidRPr="00EE07F4">
              <w:rPr>
                <w:rFonts w:ascii="Times New Roman" w:hAnsi="Times New Roman" w:cs="Times New Roman"/>
                <w:sz w:val="24"/>
                <w:szCs w:val="24"/>
              </w:rPr>
              <w:t>2</w:t>
            </w:r>
            <w:r w:rsidRPr="00EE07F4">
              <w:rPr>
                <w:rFonts w:ascii="Times New Roman" w:hAnsi="Times New Roman" w:cs="Times New Roman"/>
                <w:sz w:val="24"/>
                <w:szCs w:val="24"/>
              </w:rPr>
              <w:t xml:space="preserve">0 (включительно) контрактов </w:t>
            </w:r>
            <w:r w:rsidRPr="00EE07F4">
              <w:rPr>
                <w:rFonts w:ascii="Times New Roman" w:hAnsi="Times New Roman" w:cs="Times New Roman"/>
                <w:spacing w:val="-9"/>
                <w:sz w:val="24"/>
                <w:szCs w:val="24"/>
              </w:rPr>
              <w:t xml:space="preserve">(договоров) </w:t>
            </w:r>
            <w:r w:rsidRPr="00EE07F4">
              <w:rPr>
                <w:rFonts w:ascii="Times New Roman" w:hAnsi="Times New Roman" w:cs="Times New Roman"/>
                <w:sz w:val="24"/>
                <w:szCs w:val="24"/>
              </w:rPr>
              <w:t>– 80 баллов</w:t>
            </w:r>
          </w:p>
          <w:p w:rsidR="00691C35" w:rsidRPr="00EE07F4" w:rsidRDefault="00691C35" w:rsidP="00691C35">
            <w:pPr>
              <w:pStyle w:val="a7"/>
              <w:shd w:val="clear" w:color="auto" w:fill="FFFFFF"/>
              <w:ind w:left="29" w:firstLine="8"/>
              <w:jc w:val="both"/>
              <w:rPr>
                <w:rFonts w:ascii="Times New Roman" w:hAnsi="Times New Roman" w:cs="Times New Roman"/>
                <w:spacing w:val="-12"/>
                <w:sz w:val="24"/>
                <w:szCs w:val="24"/>
              </w:rPr>
            </w:pPr>
            <w:r w:rsidRPr="00EE07F4">
              <w:rPr>
                <w:rFonts w:ascii="Times New Roman" w:hAnsi="Times New Roman" w:cs="Times New Roman"/>
                <w:spacing w:val="-12"/>
                <w:sz w:val="24"/>
                <w:szCs w:val="24"/>
              </w:rPr>
              <w:t xml:space="preserve">свыше </w:t>
            </w:r>
            <w:r w:rsidR="00D74BE7" w:rsidRPr="00EE07F4">
              <w:rPr>
                <w:rFonts w:ascii="Times New Roman" w:hAnsi="Times New Roman" w:cs="Times New Roman"/>
                <w:spacing w:val="-12"/>
                <w:sz w:val="24"/>
                <w:szCs w:val="24"/>
              </w:rPr>
              <w:t>2</w:t>
            </w:r>
            <w:r w:rsidRPr="00EE07F4">
              <w:rPr>
                <w:rFonts w:ascii="Times New Roman" w:hAnsi="Times New Roman" w:cs="Times New Roman"/>
                <w:spacing w:val="-12"/>
                <w:sz w:val="24"/>
                <w:szCs w:val="24"/>
              </w:rPr>
              <w:t xml:space="preserve">0 контрактов </w:t>
            </w:r>
            <w:r w:rsidRPr="00EE07F4">
              <w:rPr>
                <w:rFonts w:ascii="Times New Roman" w:hAnsi="Times New Roman" w:cs="Times New Roman"/>
                <w:spacing w:val="-9"/>
                <w:sz w:val="24"/>
                <w:szCs w:val="24"/>
              </w:rPr>
              <w:t>(договоров)</w:t>
            </w:r>
            <w:r w:rsidRPr="00EE07F4">
              <w:rPr>
                <w:rFonts w:ascii="Times New Roman" w:hAnsi="Times New Roman" w:cs="Times New Roman"/>
                <w:spacing w:val="-12"/>
                <w:sz w:val="24"/>
                <w:szCs w:val="24"/>
              </w:rPr>
              <w:t xml:space="preserve"> – 100 баллов</w:t>
            </w:r>
          </w:p>
          <w:p w:rsidR="00E365BC" w:rsidRPr="00EE07F4" w:rsidRDefault="00E365BC" w:rsidP="00E365BC">
            <w:pPr>
              <w:widowControl w:val="0"/>
              <w:suppressAutoHyphens w:val="0"/>
              <w:spacing w:after="0"/>
              <w:ind w:firstLine="20"/>
              <w:rPr>
                <w:color w:val="000000"/>
                <w:kern w:val="0"/>
                <w:lang w:eastAsia="ru-RU"/>
              </w:rPr>
            </w:pPr>
            <w:r w:rsidRPr="00EE07F4">
              <w:rPr>
                <w:color w:val="000000"/>
                <w:kern w:val="0"/>
                <w:lang w:eastAsia="ru-RU"/>
              </w:rPr>
              <w:t xml:space="preserve">Оценка в </w:t>
            </w:r>
            <w:r w:rsidRPr="00EE07F4">
              <w:rPr>
                <w:b/>
                <w:bCs/>
                <w:color w:val="000000"/>
                <w:kern w:val="0"/>
                <w:lang w:eastAsia="ru-RU"/>
              </w:rPr>
              <w:t xml:space="preserve">0 баллов </w:t>
            </w:r>
            <w:r w:rsidRPr="00EE07F4">
              <w:rPr>
                <w:color w:val="000000"/>
                <w:kern w:val="0"/>
                <w:lang w:eastAsia="ru-RU"/>
              </w:rPr>
              <w:t>по показателю будет присвоена:</w:t>
            </w:r>
          </w:p>
          <w:p w:rsidR="00E365BC" w:rsidRPr="00EE07F4" w:rsidRDefault="00E365BC" w:rsidP="00E365BC">
            <w:pPr>
              <w:widowControl w:val="0"/>
              <w:suppressAutoHyphens w:val="0"/>
              <w:spacing w:after="0"/>
              <w:jc w:val="left"/>
              <w:rPr>
                <w:color w:val="000000"/>
                <w:kern w:val="0"/>
                <w:lang w:eastAsia="ru-RU"/>
              </w:rPr>
            </w:pPr>
            <w:r w:rsidRPr="00EE07F4">
              <w:rPr>
                <w:color w:val="000000"/>
                <w:kern w:val="0"/>
                <w:lang w:eastAsia="ru-RU"/>
              </w:rPr>
              <w:t xml:space="preserve">- участнику закупки, который не имеет опыта </w:t>
            </w:r>
            <w:r w:rsidRPr="00EE07F4">
              <w:t>выполнения проектно-изыскательских работ по капитальному ремонту</w:t>
            </w:r>
            <w:r w:rsidRPr="00EE07F4">
              <w:rPr>
                <w:color w:val="000000"/>
                <w:kern w:val="0"/>
                <w:lang w:eastAsia="ru-RU"/>
              </w:rPr>
              <w:t>;</w:t>
            </w:r>
          </w:p>
          <w:p w:rsidR="00E365BC" w:rsidRPr="00EE07F4" w:rsidRDefault="00E365BC" w:rsidP="00E365BC">
            <w:pPr>
              <w:spacing w:after="0"/>
              <w:rPr>
                <w:b/>
              </w:rPr>
            </w:pPr>
            <w:r w:rsidRPr="00EE07F4">
              <w:rPr>
                <w:color w:val="000000"/>
                <w:kern w:val="0"/>
                <w:lang w:eastAsia="ru-RU"/>
              </w:rPr>
              <w:t xml:space="preserve">- участнику закупки, который не представил в составе своей заявки документы (копии документов), подтверждающие сведения о наличии опыта по успешному оказанию услуг (выполнения работ) </w:t>
            </w:r>
            <w:r w:rsidRPr="00EE07F4">
              <w:t>выполнения проектно-изыскательских работ по капитальному ремонту</w:t>
            </w:r>
            <w:r w:rsidRPr="00EE07F4">
              <w:rPr>
                <w:color w:val="000000"/>
                <w:kern w:val="0"/>
                <w:lang w:eastAsia="ru-RU"/>
              </w:rPr>
              <w:t xml:space="preserve"> за указанный в показателе период.</w:t>
            </w:r>
          </w:p>
          <w:p w:rsidR="00E365BC" w:rsidRPr="00EE07F4" w:rsidRDefault="00E365BC" w:rsidP="00691C35">
            <w:pPr>
              <w:pStyle w:val="a7"/>
              <w:shd w:val="clear" w:color="auto" w:fill="FFFFFF"/>
              <w:ind w:left="29" w:firstLine="8"/>
              <w:jc w:val="both"/>
              <w:rPr>
                <w:rFonts w:ascii="Times New Roman" w:hAnsi="Times New Roman" w:cs="Times New Roman"/>
                <w:spacing w:val="-12"/>
                <w:sz w:val="24"/>
                <w:szCs w:val="24"/>
              </w:rPr>
            </w:pPr>
          </w:p>
          <w:p w:rsidR="00D508B6" w:rsidRPr="00EE07F4" w:rsidRDefault="00D508B6" w:rsidP="002374EA">
            <w:pPr>
              <w:spacing w:after="0"/>
              <w:ind w:firstLine="38"/>
            </w:pPr>
            <w:bookmarkStart w:id="1" w:name="_GoBack"/>
            <w:bookmarkEnd w:id="1"/>
          </w:p>
        </w:tc>
      </w:tr>
      <w:tr w:rsidR="00230A4C" w:rsidRPr="00BD1CA7" w:rsidTr="004576B9">
        <w:trPr>
          <w:trHeight w:val="1407"/>
        </w:trPr>
        <w:tc>
          <w:tcPr>
            <w:tcW w:w="704" w:type="dxa"/>
          </w:tcPr>
          <w:p w:rsidR="00230A4C" w:rsidRPr="00BD1CA7" w:rsidRDefault="00230A4C" w:rsidP="00D508B6">
            <w:pPr>
              <w:spacing w:before="240" w:after="240"/>
              <w:jc w:val="center"/>
              <w:rPr>
                <w:bCs/>
              </w:rPr>
            </w:pPr>
          </w:p>
        </w:tc>
        <w:tc>
          <w:tcPr>
            <w:tcW w:w="8789" w:type="dxa"/>
          </w:tcPr>
          <w:p w:rsidR="00691C35" w:rsidRPr="00BD1CA7" w:rsidRDefault="00691C35" w:rsidP="0051700D">
            <w:pPr>
              <w:spacing w:after="0"/>
              <w:rPr>
                <w:b/>
              </w:rPr>
            </w:pPr>
          </w:p>
          <w:p w:rsidR="00691C35" w:rsidRPr="00BD1CA7" w:rsidRDefault="00691C35" w:rsidP="00691C35">
            <w:pPr>
              <w:autoSpaceDE w:val="0"/>
              <w:autoSpaceDN w:val="0"/>
              <w:adjustRightInd w:val="0"/>
              <w:spacing w:line="276" w:lineRule="auto"/>
              <w:ind w:firstLine="248"/>
            </w:pPr>
            <w:r w:rsidRPr="00BD1CA7">
              <w:t>Рейтинг участника по показателю оценки</w:t>
            </w:r>
            <w:r w:rsidR="00C8222C">
              <w:t xml:space="preserve"> </w:t>
            </w:r>
            <w:r w:rsidRPr="00BD1CA7">
              <w:rPr>
                <w:rFonts w:eastAsia="Calibri"/>
                <w:color w:val="000000"/>
              </w:rPr>
              <w:t xml:space="preserve">опыт участника по успешному выполнению работ </w:t>
            </w:r>
            <w:r w:rsidRPr="00BD1CA7">
              <w:t>(</w:t>
            </w:r>
            <w:r w:rsidRPr="00BD1CA7">
              <w:rPr>
                <w:lang w:val="en-US"/>
              </w:rPr>
              <w:t>R</w:t>
            </w:r>
            <w:r w:rsidRPr="00BD1CA7">
              <w:t>о</w:t>
            </w:r>
            <w:proofErr w:type="spellStart"/>
            <w:r w:rsidRPr="00BD1CA7">
              <w:rPr>
                <w:vertAlign w:val="subscript"/>
                <w:lang w:val="en-US"/>
              </w:rPr>
              <w:t>i</w:t>
            </w:r>
            <w:proofErr w:type="spellEnd"/>
            <w:r w:rsidRPr="00BD1CA7">
              <w:t>) определяется по формуле:</w:t>
            </w:r>
          </w:p>
          <w:p w:rsidR="00691C35" w:rsidRPr="00BD1CA7" w:rsidRDefault="00691C35" w:rsidP="00691C35">
            <w:pPr>
              <w:autoSpaceDE w:val="0"/>
              <w:autoSpaceDN w:val="0"/>
              <w:adjustRightInd w:val="0"/>
              <w:spacing w:before="120" w:after="120" w:line="276" w:lineRule="auto"/>
              <w:ind w:firstLine="248"/>
            </w:pPr>
            <w:r w:rsidRPr="00BD1CA7">
              <w:rPr>
                <w:lang w:val="en-US"/>
              </w:rPr>
              <w:t>R</w:t>
            </w:r>
            <w:r w:rsidRPr="00BD1CA7">
              <w:t>о</w:t>
            </w:r>
            <w:proofErr w:type="spellStart"/>
            <w:r w:rsidRPr="00BD1CA7">
              <w:rPr>
                <w:vertAlign w:val="subscript"/>
                <w:lang w:val="en-US"/>
              </w:rPr>
              <w:t>i</w:t>
            </w:r>
            <w:proofErr w:type="spellEnd"/>
            <w:r w:rsidRPr="00BD1CA7">
              <w:t>= НЦБ</w:t>
            </w:r>
            <w:proofErr w:type="spellStart"/>
            <w:r w:rsidRPr="00BD1CA7">
              <w:rPr>
                <w:vertAlign w:val="subscript"/>
                <w:lang w:val="en-US"/>
              </w:rPr>
              <w:t>i</w:t>
            </w:r>
            <w:proofErr w:type="spellEnd"/>
            <w:r w:rsidRPr="00BD1CA7">
              <w:t xml:space="preserve"> </w:t>
            </w:r>
            <w:proofErr w:type="spellStart"/>
            <w:r w:rsidRPr="00BD1CA7">
              <w:t>х</w:t>
            </w:r>
            <w:proofErr w:type="spellEnd"/>
            <w:r w:rsidRPr="00BD1CA7">
              <w:t xml:space="preserve"> 0,</w:t>
            </w:r>
            <w:r w:rsidR="00E365BC" w:rsidRPr="00BD1CA7">
              <w:t>4</w:t>
            </w:r>
            <w:r w:rsidRPr="00BD1CA7">
              <w:t>,</w:t>
            </w:r>
          </w:p>
          <w:p w:rsidR="00691C35" w:rsidRPr="00BD1CA7" w:rsidRDefault="00691C35" w:rsidP="00691C35">
            <w:pPr>
              <w:autoSpaceDE w:val="0"/>
              <w:autoSpaceDN w:val="0"/>
              <w:adjustRightInd w:val="0"/>
              <w:spacing w:line="276" w:lineRule="auto"/>
              <w:ind w:firstLine="248"/>
            </w:pPr>
            <w:r w:rsidRPr="00BD1CA7">
              <w:t>где:</w:t>
            </w:r>
          </w:p>
          <w:p w:rsidR="00691C35" w:rsidRPr="00BD1CA7" w:rsidRDefault="00691C35" w:rsidP="00691C35">
            <w:pPr>
              <w:autoSpaceDE w:val="0"/>
              <w:autoSpaceDN w:val="0"/>
              <w:adjustRightInd w:val="0"/>
              <w:spacing w:line="276" w:lineRule="auto"/>
              <w:ind w:firstLine="248"/>
            </w:pPr>
            <w:r w:rsidRPr="00BD1CA7">
              <w:t>НЦБ</w:t>
            </w:r>
            <w:proofErr w:type="spellStart"/>
            <w:proofErr w:type="gramStart"/>
            <w:r w:rsidRPr="00BD1CA7">
              <w:rPr>
                <w:vertAlign w:val="subscript"/>
                <w:lang w:val="en-US"/>
              </w:rPr>
              <w:t>i</w:t>
            </w:r>
            <w:proofErr w:type="spellEnd"/>
            <w:proofErr w:type="gramEnd"/>
            <w:r w:rsidRPr="00BD1CA7">
              <w:t xml:space="preserve"> – количество баллов, присуждаемых по данному критерию оценки;</w:t>
            </w:r>
          </w:p>
          <w:p w:rsidR="00691C35" w:rsidRPr="00BD1CA7" w:rsidRDefault="00691C35" w:rsidP="00691C35">
            <w:pPr>
              <w:autoSpaceDE w:val="0"/>
              <w:autoSpaceDN w:val="0"/>
              <w:adjustRightInd w:val="0"/>
              <w:spacing w:line="276" w:lineRule="auto"/>
              <w:ind w:firstLine="248"/>
            </w:pPr>
            <w:r w:rsidRPr="00BD1CA7">
              <w:t>0,</w:t>
            </w:r>
            <w:r w:rsidR="00E365BC" w:rsidRPr="00BD1CA7">
              <w:t>4</w:t>
            </w:r>
            <w:r w:rsidRPr="00BD1CA7">
              <w:t xml:space="preserve"> – коэффициент значимости критерия оценки.</w:t>
            </w:r>
          </w:p>
          <w:p w:rsidR="00691C35" w:rsidRPr="00BD1CA7" w:rsidRDefault="00691C35" w:rsidP="00691C35">
            <w:pPr>
              <w:autoSpaceDE w:val="0"/>
              <w:autoSpaceDN w:val="0"/>
              <w:adjustRightInd w:val="0"/>
              <w:spacing w:line="276" w:lineRule="auto"/>
              <w:ind w:firstLine="248"/>
              <w:rPr>
                <w:color w:val="000000"/>
              </w:rPr>
            </w:pPr>
          </w:p>
          <w:p w:rsidR="00691C35" w:rsidRPr="00BD1CA7" w:rsidRDefault="00691C35" w:rsidP="00691C35">
            <w:pPr>
              <w:spacing w:line="276" w:lineRule="auto"/>
              <w:ind w:firstLine="248"/>
              <w:rPr>
                <w:color w:val="000000"/>
              </w:rPr>
            </w:pPr>
            <w:r w:rsidRPr="00BD1CA7">
              <w:rPr>
                <w:color w:val="000000"/>
              </w:rPr>
              <w:t>Итоговый рейтинг заявки вычисляется как сумма рейтингов по каждому критерию оценки.</w:t>
            </w:r>
          </w:p>
          <w:p w:rsidR="00691C35" w:rsidRPr="00BD1CA7" w:rsidRDefault="00691C35" w:rsidP="00691C35">
            <w:pPr>
              <w:spacing w:line="276" w:lineRule="auto"/>
              <w:ind w:firstLine="248"/>
              <w:rPr>
                <w:color w:val="000000"/>
              </w:rPr>
            </w:pPr>
          </w:p>
          <w:p w:rsidR="00691C35" w:rsidRPr="00BD1CA7" w:rsidRDefault="00691C35" w:rsidP="00691C35">
            <w:pPr>
              <w:spacing w:line="276" w:lineRule="auto"/>
              <w:ind w:firstLine="248"/>
              <w:rPr>
                <w:color w:val="000000"/>
              </w:rPr>
            </w:pPr>
            <w:r w:rsidRPr="00BD1CA7">
              <w:rPr>
                <w:color w:val="000000"/>
              </w:rPr>
              <w:t>Итоговый рейтинг рассчитывается по формуле:</w:t>
            </w:r>
          </w:p>
          <w:p w:rsidR="00691C35" w:rsidRPr="00BD1CA7" w:rsidRDefault="00691C35" w:rsidP="00691C35">
            <w:pPr>
              <w:spacing w:before="120" w:after="120" w:line="276" w:lineRule="auto"/>
              <w:ind w:firstLine="248"/>
              <w:rPr>
                <w:color w:val="000000"/>
                <w:vertAlign w:val="subscript"/>
              </w:rPr>
            </w:pPr>
            <w:r w:rsidRPr="00BD1CA7">
              <w:rPr>
                <w:color w:val="000000"/>
                <w:lang w:val="en-US"/>
              </w:rPr>
              <w:t>R</w:t>
            </w:r>
            <w:r w:rsidRPr="00BD1CA7">
              <w:rPr>
                <w:color w:val="000000"/>
              </w:rPr>
              <w:t>и</w:t>
            </w:r>
            <w:proofErr w:type="spellStart"/>
            <w:r w:rsidRPr="00BD1CA7">
              <w:rPr>
                <w:color w:val="000000"/>
                <w:vertAlign w:val="subscript"/>
                <w:lang w:val="en-US"/>
              </w:rPr>
              <w:t>i</w:t>
            </w:r>
            <w:proofErr w:type="spellEnd"/>
            <w:r w:rsidRPr="00BD1CA7">
              <w:rPr>
                <w:color w:val="000000"/>
              </w:rPr>
              <w:t xml:space="preserve">= </w:t>
            </w:r>
            <w:r w:rsidRPr="00BD1CA7">
              <w:rPr>
                <w:color w:val="000000"/>
                <w:lang w:val="en-US"/>
              </w:rPr>
              <w:t>R</w:t>
            </w:r>
            <w:proofErr w:type="spellStart"/>
            <w:r w:rsidRPr="00BD1CA7">
              <w:rPr>
                <w:color w:val="000000"/>
              </w:rPr>
              <w:t>ц</w:t>
            </w:r>
            <w:r w:rsidRPr="00BD1CA7">
              <w:rPr>
                <w:color w:val="000000"/>
                <w:vertAlign w:val="subscript"/>
                <w:lang w:val="en-US"/>
              </w:rPr>
              <w:t>i</w:t>
            </w:r>
            <w:proofErr w:type="spellEnd"/>
            <w:r w:rsidRPr="00BD1CA7">
              <w:rPr>
                <w:color w:val="000000"/>
              </w:rPr>
              <w:t xml:space="preserve"> + </w:t>
            </w:r>
            <w:r w:rsidRPr="00BD1CA7">
              <w:rPr>
                <w:color w:val="000000"/>
                <w:lang w:val="en-US"/>
              </w:rPr>
              <w:t>R</w:t>
            </w:r>
            <w:r w:rsidRPr="00BD1CA7">
              <w:rPr>
                <w:color w:val="000000"/>
              </w:rPr>
              <w:t>о</w:t>
            </w:r>
            <w:proofErr w:type="spellStart"/>
            <w:r w:rsidRPr="00BD1CA7">
              <w:rPr>
                <w:color w:val="000000"/>
                <w:vertAlign w:val="subscript"/>
                <w:lang w:val="en-US"/>
              </w:rPr>
              <w:t>i</w:t>
            </w:r>
            <w:proofErr w:type="spellEnd"/>
          </w:p>
          <w:p w:rsidR="00691C35" w:rsidRPr="00BD1CA7" w:rsidRDefault="00691C35" w:rsidP="00691C35">
            <w:pPr>
              <w:spacing w:line="276" w:lineRule="auto"/>
              <w:ind w:firstLine="248"/>
              <w:rPr>
                <w:color w:val="000000"/>
              </w:rPr>
            </w:pPr>
            <w:r w:rsidRPr="00BD1CA7">
              <w:rPr>
                <w:color w:val="000000"/>
              </w:rPr>
              <w:t>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rsidR="00691C35" w:rsidRPr="00BD1CA7" w:rsidRDefault="00691C35" w:rsidP="00691C35">
            <w:pPr>
              <w:spacing w:line="276" w:lineRule="auto"/>
              <w:ind w:firstLine="248"/>
              <w:rPr>
                <w:color w:val="000000"/>
              </w:rPr>
            </w:pPr>
            <w:r w:rsidRPr="00BD1CA7">
              <w:rPr>
                <w:color w:val="000000"/>
              </w:rPr>
              <w:t>В случае</w:t>
            </w:r>
            <w:proofErr w:type="gramStart"/>
            <w:r w:rsidRPr="00BD1CA7">
              <w:rPr>
                <w:color w:val="000000"/>
              </w:rPr>
              <w:t>,</w:t>
            </w:r>
            <w:proofErr w:type="gramEnd"/>
            <w:r w:rsidRPr="00BD1CA7">
              <w:rPr>
                <w:color w:val="000000"/>
              </w:rPr>
              <w:t xml:space="preserve"> если в нескольких заявках на участие содержатся одинаковые условия исполнения </w:t>
            </w:r>
            <w:r w:rsidR="005D5E4D" w:rsidRPr="00BD1CA7">
              <w:rPr>
                <w:color w:val="000000"/>
              </w:rPr>
              <w:t>договора</w:t>
            </w:r>
            <w:r w:rsidRPr="00BD1CA7">
              <w:rPr>
                <w:color w:val="000000"/>
              </w:rPr>
              <w:t>, меньший порядковый номер присваивается заявке на участие, которая поступила ранее других заявок на участие, содержащих такие условия.</w:t>
            </w:r>
          </w:p>
          <w:p w:rsidR="00691C35" w:rsidRPr="00BD1CA7" w:rsidRDefault="00691C35" w:rsidP="00691C35">
            <w:pPr>
              <w:spacing w:after="0"/>
              <w:rPr>
                <w:b/>
              </w:rPr>
            </w:pPr>
            <w:r w:rsidRPr="00BD1CA7">
              <w:rPr>
                <w:color w:val="000000"/>
              </w:rPr>
              <w:t xml:space="preserve">Победителем </w:t>
            </w:r>
            <w:r w:rsidR="005D5E4D" w:rsidRPr="00BD1CA7">
              <w:rPr>
                <w:color w:val="000000"/>
              </w:rPr>
              <w:t>запроса предложений</w:t>
            </w:r>
            <w:r w:rsidRPr="00BD1CA7">
              <w:rPr>
                <w:color w:val="000000"/>
              </w:rPr>
              <w:t xml:space="preserve"> в электронной форме признается участник, который предложил лучшие условия исполнения </w:t>
            </w:r>
            <w:r w:rsidR="005D5E4D" w:rsidRPr="00BD1CA7">
              <w:rPr>
                <w:color w:val="000000"/>
              </w:rPr>
              <w:t>договора</w:t>
            </w:r>
            <w:r w:rsidRPr="00BD1CA7">
              <w:rPr>
                <w:color w:val="000000"/>
              </w:rPr>
              <w:t>, и заявке на участие которого присвоен первый номер.</w:t>
            </w:r>
          </w:p>
          <w:p w:rsidR="00691C35" w:rsidRPr="00BD1CA7" w:rsidRDefault="00691C35" w:rsidP="0051700D">
            <w:pPr>
              <w:spacing w:after="0"/>
              <w:rPr>
                <w:b/>
              </w:rPr>
            </w:pPr>
          </w:p>
          <w:p w:rsidR="00691C35" w:rsidRPr="00BD1CA7" w:rsidRDefault="00691C35" w:rsidP="0051700D">
            <w:pPr>
              <w:spacing w:after="0"/>
              <w:rPr>
                <w:b/>
              </w:rPr>
            </w:pPr>
          </w:p>
          <w:p w:rsidR="005B5C50" w:rsidRPr="00BD1CA7" w:rsidRDefault="005B5C50" w:rsidP="005B5C50">
            <w:pPr>
              <w:autoSpaceDE w:val="0"/>
              <w:autoSpaceDN w:val="0"/>
              <w:adjustRightInd w:val="0"/>
              <w:spacing w:line="276" w:lineRule="auto"/>
            </w:pPr>
            <w:r w:rsidRPr="00BD1CA7">
              <w:t>Опыт участника по успешному выполнению проектно-изыскательских работ по капитальному ремонту подтверждается следующими документами:</w:t>
            </w:r>
          </w:p>
          <w:p w:rsidR="005B5C50" w:rsidRPr="00BD1CA7" w:rsidRDefault="005B5C50" w:rsidP="005B5C50">
            <w:pPr>
              <w:autoSpaceDE w:val="0"/>
              <w:autoSpaceDN w:val="0"/>
              <w:adjustRightInd w:val="0"/>
              <w:spacing w:line="276" w:lineRule="auto"/>
            </w:pPr>
          </w:p>
          <w:p w:rsidR="005B5C50" w:rsidRPr="00684D3B" w:rsidRDefault="005B5C50" w:rsidP="005B5C50">
            <w:pPr>
              <w:pStyle w:val="Default"/>
              <w:spacing w:line="276" w:lineRule="auto"/>
              <w:jc w:val="both"/>
              <w:rPr>
                <w:color w:val="auto"/>
                <w:spacing w:val="-9"/>
              </w:rPr>
            </w:pPr>
            <w:r w:rsidRPr="00BD1CA7">
              <w:rPr>
                <w:lang w:eastAsia="ar-SA"/>
              </w:rPr>
              <w:lastRenderedPageBreak/>
              <w:t xml:space="preserve">- </w:t>
            </w:r>
            <w:r w:rsidRPr="00BD1CA7">
              <w:t>копии контрактов и (или) договоров по выполнению проектно</w:t>
            </w:r>
            <w:r w:rsidRPr="00684D3B">
              <w:t>-сметной документации для строительства, реконструкции, капитального ремонта</w:t>
            </w:r>
            <w:r w:rsidR="00E516D3" w:rsidRPr="00684D3B">
              <w:t xml:space="preserve"> объектов дошкольного, школьного и дополнительного образования, спорта, отдыха</w:t>
            </w:r>
            <w:r w:rsidRPr="00684D3B">
              <w:t>,</w:t>
            </w:r>
            <w:r w:rsidRPr="00684D3B">
              <w:rPr>
                <w:color w:val="auto"/>
                <w:spacing w:val="-10"/>
              </w:rPr>
              <w:t xml:space="preserve"> получившей положительно</w:t>
            </w:r>
            <w:proofErr w:type="gramStart"/>
            <w:r w:rsidRPr="00684D3B">
              <w:rPr>
                <w:color w:val="auto"/>
                <w:spacing w:val="-10"/>
              </w:rPr>
              <w:t>е(</w:t>
            </w:r>
            <w:proofErr w:type="gramEnd"/>
            <w:r w:rsidRPr="00684D3B">
              <w:rPr>
                <w:color w:val="auto"/>
                <w:spacing w:val="-10"/>
              </w:rPr>
              <w:t>-</w:t>
            </w:r>
            <w:proofErr w:type="spellStart"/>
            <w:r w:rsidRPr="00684D3B">
              <w:rPr>
                <w:color w:val="auto"/>
                <w:spacing w:val="-10"/>
              </w:rPr>
              <w:t>ые</w:t>
            </w:r>
            <w:proofErr w:type="spellEnd"/>
            <w:r w:rsidRPr="00684D3B">
              <w:rPr>
                <w:color w:val="auto"/>
                <w:spacing w:val="-10"/>
              </w:rPr>
              <w:t>) заключение(-я) государственной экспертизы</w:t>
            </w:r>
            <w:r w:rsidRPr="00684D3B">
              <w:t xml:space="preserve"> не ранее чем за </w:t>
            </w:r>
            <w:r w:rsidR="00E516D3" w:rsidRPr="00684D3B">
              <w:t>3года</w:t>
            </w:r>
            <w:r w:rsidRPr="00684D3B">
              <w:t xml:space="preserve"> до даты окончания срока подачи заявок на участие в конкурсе;</w:t>
            </w:r>
          </w:p>
          <w:p w:rsidR="005B5C50" w:rsidRPr="00684D3B" w:rsidRDefault="005B5C50" w:rsidP="005B5C50">
            <w:pPr>
              <w:widowControl w:val="0"/>
              <w:tabs>
                <w:tab w:val="left" w:pos="3135"/>
              </w:tabs>
              <w:spacing w:line="276" w:lineRule="auto"/>
              <w:rPr>
                <w:rFonts w:eastAsia="Calibri"/>
                <w:lang w:eastAsia="en-US"/>
              </w:rPr>
            </w:pPr>
            <w:r w:rsidRPr="00684D3B">
              <w:rPr>
                <w:rFonts w:eastAsia="Calibri"/>
                <w:lang w:eastAsia="en-US"/>
              </w:rPr>
              <w:t>- копии актов выполненных работ по представляемым контрактам (договорам);</w:t>
            </w:r>
          </w:p>
          <w:p w:rsidR="005B5C50" w:rsidRPr="00684D3B" w:rsidRDefault="005B5C50" w:rsidP="005B5C50">
            <w:pPr>
              <w:spacing w:after="0"/>
              <w:rPr>
                <w:rFonts w:eastAsia="Calibri"/>
                <w:lang w:eastAsia="en-US"/>
              </w:rPr>
            </w:pPr>
            <w:r w:rsidRPr="00684D3B">
              <w:rPr>
                <w:rFonts w:eastAsia="Calibri"/>
                <w:lang w:eastAsia="en-US"/>
              </w:rPr>
              <w:t>- копии положительного или положительных заключений государственной экспертизы на проектную и</w:t>
            </w:r>
            <w:r w:rsidR="00E516D3" w:rsidRPr="00684D3B">
              <w:rPr>
                <w:rFonts w:eastAsia="Calibri"/>
                <w:lang w:eastAsia="en-US"/>
              </w:rPr>
              <w:t>ли</w:t>
            </w:r>
            <w:r w:rsidRPr="00684D3B">
              <w:rPr>
                <w:rFonts w:eastAsia="Calibri"/>
                <w:lang w:eastAsia="en-US"/>
              </w:rPr>
              <w:t xml:space="preserve"> сметную документацию в отношении каждого представленного контракта (договора).</w:t>
            </w:r>
          </w:p>
          <w:p w:rsidR="00E365BC" w:rsidRPr="00684D3B" w:rsidRDefault="00E365BC" w:rsidP="005B5C50">
            <w:pPr>
              <w:spacing w:after="0"/>
              <w:rPr>
                <w:b/>
              </w:rPr>
            </w:pPr>
          </w:p>
          <w:p w:rsidR="005B5C50" w:rsidRPr="00E516D3" w:rsidRDefault="005B5C50" w:rsidP="005B5C50">
            <w:pPr>
              <w:rPr>
                <w:strike/>
                <w:color w:val="000000"/>
                <w:kern w:val="0"/>
                <w:lang w:eastAsia="ru-RU"/>
              </w:rPr>
            </w:pPr>
            <w:r w:rsidRPr="00684D3B">
              <w:rPr>
                <w:rFonts w:eastAsia="Courier New"/>
                <w:color w:val="000000"/>
                <w:kern w:val="0"/>
                <w:lang w:eastAsia="ru-RU"/>
              </w:rPr>
              <w:t>Сведения о наличии опыта участника подтверждаются копиями государственных</w:t>
            </w:r>
            <w:r w:rsidR="00E516D3" w:rsidRPr="00684D3B">
              <w:rPr>
                <w:rFonts w:eastAsia="Courier New"/>
                <w:color w:val="000000"/>
                <w:kern w:val="0"/>
                <w:lang w:eastAsia="ru-RU"/>
              </w:rPr>
              <w:t xml:space="preserve"> (муниципальных)</w:t>
            </w:r>
            <w:r w:rsidRPr="00684D3B">
              <w:rPr>
                <w:rFonts w:eastAsia="Courier New"/>
                <w:color w:val="000000"/>
                <w:kern w:val="0"/>
                <w:lang w:eastAsia="ru-RU"/>
              </w:rPr>
              <w:t xml:space="preserve"> контрактов </w:t>
            </w:r>
            <w:r w:rsidR="00E516D3" w:rsidRPr="00684D3B">
              <w:rPr>
                <w:rFonts w:eastAsia="Courier New"/>
                <w:color w:val="000000"/>
                <w:kern w:val="0"/>
                <w:lang w:eastAsia="ru-RU"/>
              </w:rPr>
              <w:t xml:space="preserve">(договоров) </w:t>
            </w:r>
            <w:r w:rsidRPr="00684D3B">
              <w:rPr>
                <w:rFonts w:eastAsia="Courier New"/>
                <w:color w:val="000000"/>
                <w:kern w:val="0"/>
                <w:lang w:eastAsia="ru-RU"/>
              </w:rPr>
              <w:t>(с актами выполненных работ), заключенных в соответствии с Федеральным законом от 05.04.2013</w:t>
            </w:r>
            <w:r w:rsidRPr="00BD1CA7">
              <w:rPr>
                <w:rFonts w:eastAsia="Courier New"/>
                <w:color w:val="000000"/>
                <w:kern w:val="0"/>
                <w:lang w:eastAsia="ru-RU"/>
              </w:rPr>
              <w:t xml:space="preserve"> № 44-ФЗ, </w:t>
            </w:r>
            <w:r w:rsidR="00E365BC" w:rsidRPr="00BD1CA7">
              <w:rPr>
                <w:rFonts w:eastAsia="Courier New"/>
                <w:color w:val="000000"/>
                <w:kern w:val="0"/>
                <w:lang w:eastAsia="ru-RU"/>
              </w:rPr>
              <w:t>копиями договоров</w:t>
            </w:r>
            <w:r w:rsidRPr="00BD1CA7">
              <w:rPr>
                <w:color w:val="000000"/>
                <w:kern w:val="0"/>
                <w:lang w:eastAsia="ru-RU"/>
              </w:rPr>
              <w:t>, заключенных в соответствии с Федеральным законом от 18.07.2011 № 223-ФЗ, содержащих сведения о стоимости выполненных рабо</w:t>
            </w:r>
            <w:r w:rsidR="00684D3B">
              <w:rPr>
                <w:color w:val="000000"/>
                <w:kern w:val="0"/>
                <w:lang w:eastAsia="ru-RU"/>
              </w:rPr>
              <w:t>т.</w:t>
            </w:r>
          </w:p>
          <w:p w:rsidR="005B5C50" w:rsidRPr="00BD1CA7" w:rsidRDefault="005B5C50" w:rsidP="005B5C50">
            <w:pPr>
              <w:widowControl w:val="0"/>
              <w:suppressAutoHyphens w:val="0"/>
              <w:spacing w:after="0"/>
              <w:ind w:firstLine="20"/>
              <w:rPr>
                <w:color w:val="000000"/>
                <w:kern w:val="0"/>
                <w:lang w:eastAsia="ru-RU"/>
              </w:rPr>
            </w:pPr>
            <w:r w:rsidRPr="00BD1CA7">
              <w:rPr>
                <w:color w:val="000000"/>
                <w:kern w:val="0"/>
                <w:lang w:eastAsia="ru-RU"/>
              </w:rPr>
              <w:t>Копии указанных документов должны быть представлены в полном объеме со всеми приложениями, соглашениями, являющимися их неотъемлемой частью (должны быть представлены все страницы контрактов (договоров), а также актов оказанных услуг).</w:t>
            </w:r>
          </w:p>
          <w:p w:rsidR="005B5C50" w:rsidRPr="00BD1CA7" w:rsidRDefault="005B5C50" w:rsidP="005B5C50">
            <w:pPr>
              <w:widowControl w:val="0"/>
              <w:suppressAutoHyphens w:val="0"/>
              <w:spacing w:after="0"/>
              <w:ind w:left="38" w:firstLine="20"/>
              <w:rPr>
                <w:color w:val="000000"/>
                <w:kern w:val="0"/>
                <w:lang w:eastAsia="ru-RU"/>
              </w:rPr>
            </w:pPr>
            <w:r w:rsidRPr="00BD1CA7">
              <w:rPr>
                <w:color w:val="000000"/>
                <w:kern w:val="0"/>
                <w:lang w:eastAsia="ru-RU"/>
              </w:rPr>
              <w:t>При этом представленные документы должны быть в виде неповторяющихся, полно читаемых копий, на которых видны необходимые сведения, подписи и печати.</w:t>
            </w:r>
          </w:p>
          <w:p w:rsidR="00791625" w:rsidRPr="00BD1CA7" w:rsidRDefault="00791625" w:rsidP="00252C40">
            <w:pPr>
              <w:widowControl w:val="0"/>
              <w:suppressAutoHyphens w:val="0"/>
              <w:spacing w:after="0"/>
              <w:ind w:left="38" w:firstLine="20"/>
              <w:rPr>
                <w:color w:val="000000"/>
                <w:kern w:val="0"/>
                <w:lang w:eastAsia="ru-RU"/>
              </w:rPr>
            </w:pPr>
          </w:p>
        </w:tc>
      </w:tr>
      <w:tr w:rsidR="0051700D" w:rsidRPr="00BD1CA7" w:rsidTr="004576B9">
        <w:trPr>
          <w:trHeight w:val="683"/>
        </w:trPr>
        <w:tc>
          <w:tcPr>
            <w:tcW w:w="704" w:type="dxa"/>
          </w:tcPr>
          <w:p w:rsidR="0051700D" w:rsidRPr="00BD1CA7" w:rsidRDefault="00252C40" w:rsidP="00D508B6">
            <w:pPr>
              <w:spacing w:before="240" w:after="240"/>
              <w:jc w:val="center"/>
              <w:rPr>
                <w:b/>
              </w:rPr>
            </w:pPr>
            <w:r w:rsidRPr="00BD1CA7">
              <w:rPr>
                <w:b/>
              </w:rPr>
              <w:lastRenderedPageBreak/>
              <w:t>3.</w:t>
            </w:r>
          </w:p>
        </w:tc>
        <w:tc>
          <w:tcPr>
            <w:tcW w:w="8789" w:type="dxa"/>
          </w:tcPr>
          <w:p w:rsidR="00392DB7" w:rsidRPr="00BD1CA7" w:rsidRDefault="00392DB7" w:rsidP="002374EA">
            <w:pPr>
              <w:spacing w:after="0"/>
            </w:pPr>
            <w:r w:rsidRPr="00BD1CA7">
              <w:rPr>
                <w:b/>
                <w:bCs/>
              </w:rPr>
              <w:t xml:space="preserve">Показатели, по которым отсутствуют предложения, оцениваются нулевым количеством баллов. Для оценки на участие осуществляется расчет итогового рейтинга по каждой заявке на участие </w:t>
            </w:r>
            <w:r w:rsidR="00252C40" w:rsidRPr="00BD1CA7">
              <w:rPr>
                <w:b/>
                <w:bCs/>
              </w:rPr>
              <w:t>в закупке</w:t>
            </w:r>
            <w:r w:rsidRPr="00BD1CA7">
              <w:rPr>
                <w:b/>
                <w:bCs/>
              </w:rPr>
              <w:t xml:space="preserve">. Итоговый рейтинг заявки на участие в </w:t>
            </w:r>
            <w:r w:rsidR="00252C40" w:rsidRPr="00BD1CA7">
              <w:rPr>
                <w:b/>
                <w:bCs/>
              </w:rPr>
              <w:t>закупке</w:t>
            </w:r>
            <w:r w:rsidRPr="00BD1CA7">
              <w:rPr>
                <w:b/>
                <w:bCs/>
              </w:rPr>
              <w:t xml:space="preserve"> вычисляется как сумма рейтингов по каждому критерию оценки заявки на участие </w:t>
            </w:r>
            <w:r w:rsidR="00252C40" w:rsidRPr="00BD1CA7">
              <w:rPr>
                <w:b/>
                <w:bCs/>
              </w:rPr>
              <w:t>в закупке</w:t>
            </w:r>
            <w:r w:rsidRPr="00BD1CA7">
              <w:rPr>
                <w:b/>
                <w:bCs/>
              </w:rPr>
              <w:t>. Победителем признается участник закупки, заявке которого присвоен самый высокий рейтинг. Заявке такого участника закупки присваивается первый порядковый номер</w:t>
            </w:r>
            <w:r w:rsidRPr="00BD1CA7">
              <w:t>.</w:t>
            </w:r>
          </w:p>
          <w:p w:rsidR="0051700D" w:rsidRPr="00BD1CA7" w:rsidRDefault="0051700D" w:rsidP="00392DB7">
            <w:pPr>
              <w:suppressLineNumbers/>
              <w:spacing w:after="0"/>
              <w:rPr>
                <w:bCs/>
                <w:u w:val="single"/>
              </w:rPr>
            </w:pPr>
          </w:p>
        </w:tc>
      </w:tr>
      <w:bookmarkEnd w:id="0"/>
    </w:tbl>
    <w:p w:rsidR="00AB49EC" w:rsidRPr="00AA0744" w:rsidRDefault="00AB49EC"/>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Pr="00AA0744" w:rsidRDefault="00434644"/>
    <w:p w:rsidR="00434644" w:rsidRDefault="00434644"/>
    <w:p w:rsidR="00684D3B" w:rsidRDefault="00684D3B"/>
    <w:p w:rsidR="00684D3B" w:rsidRDefault="00684D3B"/>
    <w:p w:rsidR="00684D3B" w:rsidRDefault="00684D3B"/>
    <w:p w:rsidR="00684D3B" w:rsidRDefault="00684D3B"/>
    <w:p w:rsidR="00684D3B" w:rsidRDefault="00684D3B"/>
    <w:p w:rsidR="00684D3B" w:rsidRDefault="00684D3B"/>
    <w:p w:rsidR="00684D3B" w:rsidRDefault="00684D3B"/>
    <w:p w:rsidR="00684D3B" w:rsidRDefault="00684D3B"/>
    <w:p w:rsidR="00684D3B" w:rsidRDefault="00684D3B"/>
    <w:p w:rsidR="00684D3B" w:rsidRDefault="00684D3B"/>
    <w:p w:rsidR="00684D3B" w:rsidRDefault="00684D3B"/>
    <w:p w:rsidR="00684D3B" w:rsidRPr="00AA0744" w:rsidRDefault="00684D3B"/>
    <w:p w:rsidR="00434644" w:rsidRPr="00AA0744" w:rsidRDefault="00434644"/>
    <w:p w:rsidR="00434644" w:rsidRPr="00AA0744" w:rsidRDefault="00434644"/>
    <w:p w:rsidR="00542559" w:rsidRDefault="00542559" w:rsidP="00434644">
      <w:pPr>
        <w:suppressAutoHyphens w:val="0"/>
        <w:spacing w:after="0" w:line="276" w:lineRule="auto"/>
        <w:ind w:right="533"/>
        <w:jc w:val="right"/>
        <w:rPr>
          <w:rFonts w:eastAsia="Calibri"/>
          <w:i/>
          <w:kern w:val="0"/>
          <w:sz w:val="28"/>
          <w:szCs w:val="28"/>
          <w:lang w:eastAsia="en-US"/>
        </w:rPr>
      </w:pPr>
    </w:p>
    <w:sectPr w:rsidR="00542559" w:rsidSect="003109B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30922"/>
    <w:multiLevelType w:val="multilevel"/>
    <w:tmpl w:val="04AC83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3"/>
        <w:szCs w:val="13"/>
        <w:u w:val="none"/>
        <w:shd w:val="clear" w:color="auto" w:fill="auto"/>
        <w:vertAlign w:val="superscript"/>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F6DCC"/>
    <w:multiLevelType w:val="multilevel"/>
    <w:tmpl w:val="E7D0C17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4A0117"/>
    <w:multiLevelType w:val="multilevel"/>
    <w:tmpl w:val="0F0A6BB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44D25A1"/>
    <w:multiLevelType w:val="hybridMultilevel"/>
    <w:tmpl w:val="DA269C0E"/>
    <w:lvl w:ilvl="0" w:tplc="936E5186">
      <w:start w:val="1"/>
      <w:numFmt w:val="decimal"/>
      <w:lvlText w:val="%1."/>
      <w:lvlJc w:val="left"/>
      <w:pPr>
        <w:ind w:left="927"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78104DA1"/>
    <w:multiLevelType w:val="multilevel"/>
    <w:tmpl w:val="C8C85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1329C"/>
    <w:rsid w:val="000A0DE0"/>
    <w:rsid w:val="000E1A96"/>
    <w:rsid w:val="000E55C8"/>
    <w:rsid w:val="001A27B3"/>
    <w:rsid w:val="00230A4C"/>
    <w:rsid w:val="002374EA"/>
    <w:rsid w:val="0024628C"/>
    <w:rsid w:val="00252C40"/>
    <w:rsid w:val="003109BC"/>
    <w:rsid w:val="00392DB7"/>
    <w:rsid w:val="004003A5"/>
    <w:rsid w:val="00434644"/>
    <w:rsid w:val="00437779"/>
    <w:rsid w:val="00446811"/>
    <w:rsid w:val="004576B9"/>
    <w:rsid w:val="00492B6D"/>
    <w:rsid w:val="004A1ECE"/>
    <w:rsid w:val="004C2514"/>
    <w:rsid w:val="0051700D"/>
    <w:rsid w:val="00530F4F"/>
    <w:rsid w:val="00542559"/>
    <w:rsid w:val="0056468E"/>
    <w:rsid w:val="00581BC5"/>
    <w:rsid w:val="005B5C50"/>
    <w:rsid w:val="005D5E4D"/>
    <w:rsid w:val="005E35F4"/>
    <w:rsid w:val="005F7F53"/>
    <w:rsid w:val="00667466"/>
    <w:rsid w:val="006764F3"/>
    <w:rsid w:val="00684D3B"/>
    <w:rsid w:val="00691C35"/>
    <w:rsid w:val="006D0B5A"/>
    <w:rsid w:val="00791625"/>
    <w:rsid w:val="008334AD"/>
    <w:rsid w:val="008744C1"/>
    <w:rsid w:val="008C5CB6"/>
    <w:rsid w:val="008D4F61"/>
    <w:rsid w:val="00921556"/>
    <w:rsid w:val="00A17975"/>
    <w:rsid w:val="00A86F0E"/>
    <w:rsid w:val="00AA0744"/>
    <w:rsid w:val="00AA423D"/>
    <w:rsid w:val="00AB49EC"/>
    <w:rsid w:val="00AC68B6"/>
    <w:rsid w:val="00B02918"/>
    <w:rsid w:val="00B1329C"/>
    <w:rsid w:val="00B75483"/>
    <w:rsid w:val="00BD1CA7"/>
    <w:rsid w:val="00C8222C"/>
    <w:rsid w:val="00CB4C7E"/>
    <w:rsid w:val="00D42901"/>
    <w:rsid w:val="00D508B6"/>
    <w:rsid w:val="00D74BE7"/>
    <w:rsid w:val="00E24DBD"/>
    <w:rsid w:val="00E365BC"/>
    <w:rsid w:val="00E516D3"/>
    <w:rsid w:val="00E92377"/>
    <w:rsid w:val="00EA76CE"/>
    <w:rsid w:val="00EC487D"/>
    <w:rsid w:val="00EE07F4"/>
    <w:rsid w:val="00EE6A56"/>
    <w:rsid w:val="00F40F44"/>
    <w:rsid w:val="00F5340A"/>
    <w:rsid w:val="00F71C66"/>
    <w:rsid w:val="00FC2DE9"/>
    <w:rsid w:val="00FE22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29C"/>
    <w:pPr>
      <w:suppressAutoHyphens/>
      <w:spacing w:after="60" w:line="240" w:lineRule="auto"/>
      <w:jc w:val="both"/>
    </w:pPr>
    <w:rPr>
      <w:rFonts w:ascii="Times New Roman" w:eastAsia="Times New Roman" w:hAnsi="Times New Roman" w:cs="Times New Roman"/>
      <w:kern w:val="1"/>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27B3"/>
    <w:pPr>
      <w:suppressAutoHyphens w:val="0"/>
      <w:spacing w:before="100" w:beforeAutospacing="1" w:after="100" w:afterAutospacing="1"/>
      <w:jc w:val="left"/>
    </w:pPr>
    <w:rPr>
      <w:kern w:val="0"/>
      <w:lang w:eastAsia="ru-RU"/>
    </w:rPr>
  </w:style>
  <w:style w:type="character" w:styleId="a4">
    <w:name w:val="Strong"/>
    <w:basedOn w:val="a0"/>
    <w:uiPriority w:val="22"/>
    <w:qFormat/>
    <w:rsid w:val="001A27B3"/>
    <w:rPr>
      <w:b/>
      <w:bCs/>
    </w:rPr>
  </w:style>
  <w:style w:type="character" w:styleId="a5">
    <w:name w:val="Emphasis"/>
    <w:basedOn w:val="a0"/>
    <w:uiPriority w:val="20"/>
    <w:qFormat/>
    <w:rsid w:val="001A27B3"/>
    <w:rPr>
      <w:i/>
      <w:iCs/>
    </w:rPr>
  </w:style>
  <w:style w:type="table" w:styleId="a6">
    <w:name w:val="Table Grid"/>
    <w:basedOn w:val="a1"/>
    <w:uiPriority w:val="39"/>
    <w:rsid w:val="00D508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91C35"/>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qFormat/>
    <w:rsid w:val="00691C35"/>
    <w:pPr>
      <w:suppressAutoHyphens w:val="0"/>
      <w:spacing w:after="200" w:line="276" w:lineRule="auto"/>
      <w:ind w:left="720"/>
      <w:contextualSpacing/>
      <w:jc w:val="left"/>
    </w:pPr>
    <w:rPr>
      <w:rFonts w:asciiTheme="minorHAnsi" w:eastAsiaTheme="minorHAnsi" w:hAnsiTheme="minorHAnsi" w:cstheme="minorBidi"/>
      <w:kern w:val="0"/>
      <w:sz w:val="22"/>
      <w:szCs w:val="22"/>
      <w:lang w:eastAsia="en-US"/>
    </w:rPr>
  </w:style>
  <w:style w:type="paragraph" w:styleId="a8">
    <w:name w:val="Balloon Text"/>
    <w:basedOn w:val="a"/>
    <w:link w:val="a9"/>
    <w:uiPriority w:val="99"/>
    <w:semiHidden/>
    <w:unhideWhenUsed/>
    <w:rsid w:val="00CB4C7E"/>
    <w:pPr>
      <w:spacing w:after="0"/>
    </w:pPr>
    <w:rPr>
      <w:rFonts w:ascii="Tahoma" w:hAnsi="Tahoma" w:cs="Tahoma"/>
      <w:sz w:val="16"/>
      <w:szCs w:val="16"/>
    </w:rPr>
  </w:style>
  <w:style w:type="character" w:customStyle="1" w:styleId="a9">
    <w:name w:val="Текст выноски Знак"/>
    <w:basedOn w:val="a0"/>
    <w:link w:val="a8"/>
    <w:uiPriority w:val="99"/>
    <w:semiHidden/>
    <w:rsid w:val="00CB4C7E"/>
    <w:rPr>
      <w:rFonts w:ascii="Tahoma" w:eastAsia="Times New Roman" w:hAnsi="Tahoma" w:cs="Tahoma"/>
      <w:kern w:val="1"/>
      <w:sz w:val="16"/>
      <w:szCs w:val="16"/>
      <w:lang w:eastAsia="ar-SA"/>
    </w:rPr>
  </w:style>
</w:styles>
</file>

<file path=word/webSettings.xml><?xml version="1.0" encoding="utf-8"?>
<w:webSettings xmlns:r="http://schemas.openxmlformats.org/officeDocument/2006/relationships" xmlns:w="http://schemas.openxmlformats.org/wordprocessingml/2006/main">
  <w:divs>
    <w:div w:id="156193733">
      <w:bodyDiv w:val="1"/>
      <w:marLeft w:val="0"/>
      <w:marRight w:val="0"/>
      <w:marTop w:val="0"/>
      <w:marBottom w:val="0"/>
      <w:divBdr>
        <w:top w:val="none" w:sz="0" w:space="0" w:color="auto"/>
        <w:left w:val="none" w:sz="0" w:space="0" w:color="auto"/>
        <w:bottom w:val="none" w:sz="0" w:space="0" w:color="auto"/>
        <w:right w:val="none" w:sz="0" w:space="0" w:color="auto"/>
      </w:divBdr>
      <w:divsChild>
        <w:div w:id="1354452677">
          <w:marLeft w:val="0"/>
          <w:marRight w:val="0"/>
          <w:marTop w:val="0"/>
          <w:marBottom w:val="0"/>
          <w:divBdr>
            <w:top w:val="none" w:sz="0" w:space="0" w:color="auto"/>
            <w:left w:val="none" w:sz="0" w:space="0" w:color="auto"/>
            <w:bottom w:val="none" w:sz="0" w:space="0" w:color="auto"/>
            <w:right w:val="none" w:sz="0" w:space="0" w:color="auto"/>
          </w:divBdr>
          <w:divsChild>
            <w:div w:id="887256988">
              <w:marLeft w:val="0"/>
              <w:marRight w:val="0"/>
              <w:marTop w:val="0"/>
              <w:marBottom w:val="0"/>
              <w:divBdr>
                <w:top w:val="none" w:sz="0" w:space="0" w:color="auto"/>
                <w:left w:val="none" w:sz="0" w:space="0" w:color="auto"/>
                <w:bottom w:val="none" w:sz="0" w:space="0" w:color="auto"/>
                <w:right w:val="none" w:sz="0" w:space="0" w:color="auto"/>
              </w:divBdr>
              <w:divsChild>
                <w:div w:id="180168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226780">
      <w:bodyDiv w:val="1"/>
      <w:marLeft w:val="0"/>
      <w:marRight w:val="0"/>
      <w:marTop w:val="0"/>
      <w:marBottom w:val="0"/>
      <w:divBdr>
        <w:top w:val="none" w:sz="0" w:space="0" w:color="auto"/>
        <w:left w:val="none" w:sz="0" w:space="0" w:color="auto"/>
        <w:bottom w:val="none" w:sz="0" w:space="0" w:color="auto"/>
        <w:right w:val="none" w:sz="0" w:space="0" w:color="auto"/>
      </w:divBdr>
    </w:div>
    <w:div w:id="1827822763">
      <w:bodyDiv w:val="1"/>
      <w:marLeft w:val="0"/>
      <w:marRight w:val="0"/>
      <w:marTop w:val="0"/>
      <w:marBottom w:val="0"/>
      <w:divBdr>
        <w:top w:val="none" w:sz="0" w:space="0" w:color="auto"/>
        <w:left w:val="none" w:sz="0" w:space="0" w:color="auto"/>
        <w:bottom w:val="none" w:sz="0" w:space="0" w:color="auto"/>
        <w:right w:val="none" w:sz="0" w:space="0" w:color="auto"/>
      </w:divBdr>
      <w:divsChild>
        <w:div w:id="2137331700">
          <w:marLeft w:val="0"/>
          <w:marRight w:val="0"/>
          <w:marTop w:val="0"/>
          <w:marBottom w:val="0"/>
          <w:divBdr>
            <w:top w:val="none" w:sz="0" w:space="0" w:color="auto"/>
            <w:left w:val="none" w:sz="0" w:space="0" w:color="auto"/>
            <w:bottom w:val="none" w:sz="0" w:space="0" w:color="auto"/>
            <w:right w:val="none" w:sz="0" w:space="0" w:color="auto"/>
          </w:divBdr>
          <w:divsChild>
            <w:div w:id="219638928">
              <w:marLeft w:val="0"/>
              <w:marRight w:val="0"/>
              <w:marTop w:val="0"/>
              <w:marBottom w:val="0"/>
              <w:divBdr>
                <w:top w:val="none" w:sz="0" w:space="0" w:color="auto"/>
                <w:left w:val="none" w:sz="0" w:space="0" w:color="auto"/>
                <w:bottom w:val="none" w:sz="0" w:space="0" w:color="auto"/>
                <w:right w:val="none" w:sz="0" w:space="0" w:color="auto"/>
              </w:divBdr>
              <w:divsChild>
                <w:div w:id="155557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Pages>
  <Words>1315</Words>
  <Characters>7498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Xiaomi</dc:creator>
  <cp:keywords/>
  <dc:description/>
  <cp:lastModifiedBy>User</cp:lastModifiedBy>
  <cp:revision>27</cp:revision>
  <cp:lastPrinted>2025-05-19T13:34:00Z</cp:lastPrinted>
  <dcterms:created xsi:type="dcterms:W3CDTF">2025-07-08T13:52:00Z</dcterms:created>
  <dcterms:modified xsi:type="dcterms:W3CDTF">2026-06-17T07:29:00Z</dcterms:modified>
</cp:coreProperties>
</file>