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BC8" w:rsidRDefault="00AA1BC8" w:rsidP="00FC3D0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Раздел 2 к Документации</w:t>
      </w:r>
    </w:p>
    <w:p w:rsidR="0048236D" w:rsidRPr="003D7BE5" w:rsidRDefault="00C51C7E" w:rsidP="00FC3D04">
      <w:pPr>
        <w:jc w:val="center"/>
        <w:rPr>
          <w:b/>
          <w:bCs/>
          <w:sz w:val="24"/>
          <w:szCs w:val="24"/>
        </w:rPr>
      </w:pPr>
      <w:r w:rsidRPr="003D7BE5">
        <w:rPr>
          <w:b/>
          <w:bCs/>
          <w:sz w:val="24"/>
          <w:szCs w:val="24"/>
        </w:rPr>
        <w:t>О</w:t>
      </w:r>
      <w:r w:rsidR="00572EF0" w:rsidRPr="003D7BE5">
        <w:rPr>
          <w:b/>
          <w:bCs/>
          <w:sz w:val="24"/>
          <w:szCs w:val="24"/>
        </w:rPr>
        <w:t>босновани</w:t>
      </w:r>
      <w:r w:rsidRPr="003D7BE5">
        <w:rPr>
          <w:b/>
          <w:bCs/>
          <w:sz w:val="24"/>
          <w:szCs w:val="24"/>
        </w:rPr>
        <w:t>е</w:t>
      </w:r>
      <w:r w:rsidR="00572EF0" w:rsidRPr="003D7BE5">
        <w:rPr>
          <w:b/>
          <w:bCs/>
          <w:sz w:val="24"/>
          <w:szCs w:val="24"/>
        </w:rPr>
        <w:t xml:space="preserve"> начальной (максимальной) цены</w:t>
      </w:r>
      <w:r w:rsidR="006B7A2E">
        <w:rPr>
          <w:b/>
          <w:bCs/>
          <w:sz w:val="24"/>
          <w:szCs w:val="24"/>
        </w:rPr>
        <w:t>Договора</w:t>
      </w:r>
    </w:p>
    <w:p w:rsidR="00C51C7E" w:rsidRDefault="00C51C7E" w:rsidP="00C252F8">
      <w:pPr>
        <w:jc w:val="center"/>
        <w:rPr>
          <w:b/>
          <w:bCs/>
          <w:color w:val="000000"/>
          <w:sz w:val="24"/>
          <w:szCs w:val="24"/>
        </w:rPr>
      </w:pPr>
    </w:p>
    <w:p w:rsidR="006B7A2E" w:rsidRPr="006B7A2E" w:rsidRDefault="003E4F7F" w:rsidP="002E3039">
      <w:pPr>
        <w:jc w:val="center"/>
        <w:rPr>
          <w:b/>
          <w:bCs/>
          <w:sz w:val="24"/>
          <w:szCs w:val="24"/>
        </w:rPr>
      </w:pPr>
      <w:r>
        <w:rPr>
          <w:b/>
          <w:lang w:eastAsia="zh-CN"/>
        </w:rPr>
        <w:t>П</w:t>
      </w:r>
      <w:r w:rsidRPr="0009190F">
        <w:rPr>
          <w:b/>
          <w:lang w:eastAsia="zh-CN"/>
        </w:rPr>
        <w:t>роектно-изыскательные работы "Капитальный ремонт спальных корпусов №2,№4, здания клуба-столовой, прачечной, фундамента котельной и инженерных сетей территории МАУ ДОЛ "Солнечная поляна" с переводом на круглогодичный режим эксплуатации"</w:t>
      </w:r>
      <w:r>
        <w:rPr>
          <w:b/>
          <w:lang w:eastAsia="zh-CN"/>
        </w:rPr>
        <w:t xml:space="preserve"> (1 этап)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6945"/>
      </w:tblGrid>
      <w:tr w:rsidR="0048236D" w:rsidTr="00B65820">
        <w:tc>
          <w:tcPr>
            <w:tcW w:w="3289" w:type="dxa"/>
            <w:vAlign w:val="center"/>
          </w:tcPr>
          <w:p w:rsidR="0048236D" w:rsidRDefault="00572EF0" w:rsidP="00C51C7E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6945" w:type="dxa"/>
            <w:vAlign w:val="center"/>
          </w:tcPr>
          <w:p w:rsidR="0048236D" w:rsidRDefault="00C51C7E" w:rsidP="003E4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Указаны в </w:t>
            </w:r>
            <w:r w:rsidR="003E4F7F">
              <w:rPr>
                <w:sz w:val="24"/>
                <w:szCs w:val="24"/>
              </w:rPr>
              <w:t>Задании на проектирование</w:t>
            </w:r>
            <w:r w:rsidR="006B7A2E">
              <w:rPr>
                <w:sz w:val="24"/>
                <w:szCs w:val="24"/>
              </w:rPr>
              <w:t xml:space="preserve"> (Раздел 4 к Документации)</w:t>
            </w:r>
            <w:r w:rsidR="00782155">
              <w:rPr>
                <w:sz w:val="24"/>
                <w:szCs w:val="24"/>
              </w:rPr>
              <w:t>, Смета № 18 на ПИР (Раздел №5 к Докумен</w:t>
            </w:r>
            <w:bookmarkStart w:id="0" w:name="_GoBack"/>
            <w:bookmarkEnd w:id="0"/>
            <w:r w:rsidR="00782155">
              <w:rPr>
                <w:sz w:val="24"/>
                <w:szCs w:val="24"/>
              </w:rPr>
              <w:t>тации)</w:t>
            </w:r>
          </w:p>
        </w:tc>
      </w:tr>
      <w:tr w:rsidR="0048236D" w:rsidTr="00B65820">
        <w:tc>
          <w:tcPr>
            <w:tcW w:w="3289" w:type="dxa"/>
            <w:vAlign w:val="center"/>
          </w:tcPr>
          <w:p w:rsidR="0048236D" w:rsidRDefault="00572EF0" w:rsidP="00C51C7E">
            <w:pPr>
              <w:ind w:righ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Расчет НМЦ</w:t>
            </w:r>
            <w:r w:rsidR="0080258C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945" w:type="dxa"/>
            <w:vAlign w:val="center"/>
          </w:tcPr>
          <w:p w:rsidR="004A6F39" w:rsidRPr="00720B81" w:rsidRDefault="004A6F39" w:rsidP="004A6F3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>Расчет НМЦ</w:t>
            </w:r>
            <w:r w:rsidR="0080258C">
              <w:rPr>
                <w:rFonts w:ascii="Times New Roman" w:hAnsi="Times New Roman" w:cs="Times New Roman"/>
                <w:sz w:val="22"/>
                <w:szCs w:val="24"/>
              </w:rPr>
              <w:t>Д</w:t>
            </w: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 xml:space="preserve">  произведен в соответствии с Порядком  определения НМЦ</w:t>
            </w:r>
            <w:r w:rsidR="0080258C">
              <w:rPr>
                <w:rFonts w:ascii="Times New Roman" w:hAnsi="Times New Roman" w:cs="Times New Roman"/>
                <w:sz w:val="22"/>
                <w:szCs w:val="24"/>
              </w:rPr>
              <w:t>Д</w:t>
            </w: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 xml:space="preserve">, цены </w:t>
            </w:r>
            <w:r w:rsidR="0080258C">
              <w:rPr>
                <w:rFonts w:ascii="Times New Roman" w:hAnsi="Times New Roman" w:cs="Times New Roman"/>
                <w:sz w:val="22"/>
                <w:szCs w:val="24"/>
              </w:rPr>
              <w:t>договора</w:t>
            </w:r>
            <w:r w:rsidRPr="00720B81">
              <w:rPr>
                <w:rFonts w:ascii="Times New Roman" w:hAnsi="Times New Roman" w:cs="Times New Roman"/>
                <w:sz w:val="22"/>
                <w:szCs w:val="24"/>
              </w:rPr>
              <w:t>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планирования), утвержденному приказом Министерства строительства и жилищно-коммунального хозяйства Российской Федерации от 23 декабря 2019 г. N 841/пр., а также с учетом  методических указаний по применению справочников базовых цен на проектные работы в строительстве (утв. Приказом Минрегиона РФ от 29.12.2009 N 620) .</w:t>
            </w:r>
          </w:p>
          <w:p w:rsidR="004F0233" w:rsidRDefault="004F0233" w:rsidP="004A6F39">
            <w:pPr>
              <w:jc w:val="both"/>
              <w:rPr>
                <w:lang w:eastAsia="en-US"/>
              </w:rPr>
            </w:pPr>
          </w:p>
        </w:tc>
      </w:tr>
      <w:tr w:rsidR="00C51C7E" w:rsidTr="00B65820">
        <w:trPr>
          <w:cantSplit/>
        </w:trPr>
        <w:tc>
          <w:tcPr>
            <w:tcW w:w="10234" w:type="dxa"/>
            <w:gridSpan w:val="2"/>
          </w:tcPr>
          <w:p w:rsidR="00C51C7E" w:rsidRDefault="006B7A2E" w:rsidP="001D32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</w:t>
            </w:r>
            <w:r w:rsidR="000744C0">
              <w:rPr>
                <w:b/>
                <w:bCs/>
                <w:sz w:val="24"/>
                <w:szCs w:val="24"/>
              </w:rPr>
              <w:t>.</w:t>
            </w:r>
            <w:r w:rsidR="002A7C08">
              <w:rPr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C51C7E">
              <w:rPr>
                <w:b/>
                <w:bCs/>
                <w:sz w:val="24"/>
                <w:szCs w:val="24"/>
              </w:rPr>
              <w:t>.20</w:t>
            </w:r>
            <w:r w:rsidR="00A95B9F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83486F" w:rsidRDefault="0083486F" w:rsidP="00FC3D04">
      <w:pPr>
        <w:spacing w:before="120"/>
        <w:rPr>
          <w:sz w:val="24"/>
          <w:szCs w:val="24"/>
        </w:rPr>
      </w:pPr>
    </w:p>
    <w:p w:rsidR="00C51C7E" w:rsidRPr="00DA6183" w:rsidRDefault="00A22401" w:rsidP="00FC3D04">
      <w:pPr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Контрактный управляющий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 Анфалова С.С.</w:t>
      </w:r>
    </w:p>
    <w:sectPr w:rsidR="00C51C7E" w:rsidRPr="00DA6183" w:rsidSect="00B65820">
      <w:headerReference w:type="default" r:id="rId6"/>
      <w:pgSz w:w="11907" w:h="16840" w:code="9"/>
      <w:pgMar w:top="1134" w:right="567" w:bottom="1701" w:left="1134" w:header="397" w:footer="397" w:gutter="0"/>
      <w:cols w:space="709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49FA" w:rsidRDefault="000149FA">
      <w:r>
        <w:separator/>
      </w:r>
    </w:p>
  </w:endnote>
  <w:endnote w:type="continuationSeparator" w:id="1">
    <w:p w:rsidR="000149FA" w:rsidRDefault="00014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49FA" w:rsidRDefault="000149FA">
      <w:r>
        <w:separator/>
      </w:r>
    </w:p>
  </w:footnote>
  <w:footnote w:type="continuationSeparator" w:id="1">
    <w:p w:rsidR="000149FA" w:rsidRDefault="00014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36D" w:rsidRDefault="0048236D">
    <w:pPr>
      <w:pStyle w:val="a3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D04"/>
    <w:rsid w:val="000149FA"/>
    <w:rsid w:val="00014C7F"/>
    <w:rsid w:val="000744C0"/>
    <w:rsid w:val="00085444"/>
    <w:rsid w:val="000D6939"/>
    <w:rsid w:val="000E6EDE"/>
    <w:rsid w:val="00105297"/>
    <w:rsid w:val="00120DDF"/>
    <w:rsid w:val="0012613D"/>
    <w:rsid w:val="00153699"/>
    <w:rsid w:val="0015612D"/>
    <w:rsid w:val="00170AE6"/>
    <w:rsid w:val="001D32B8"/>
    <w:rsid w:val="00201F81"/>
    <w:rsid w:val="00262AF0"/>
    <w:rsid w:val="00266AF6"/>
    <w:rsid w:val="00294676"/>
    <w:rsid w:val="00296655"/>
    <w:rsid w:val="002A7C08"/>
    <w:rsid w:val="002B7615"/>
    <w:rsid w:val="002E3039"/>
    <w:rsid w:val="002E686B"/>
    <w:rsid w:val="0030111F"/>
    <w:rsid w:val="00305EEF"/>
    <w:rsid w:val="003307F7"/>
    <w:rsid w:val="00342D23"/>
    <w:rsid w:val="00393341"/>
    <w:rsid w:val="00393F70"/>
    <w:rsid w:val="003A4558"/>
    <w:rsid w:val="003B3964"/>
    <w:rsid w:val="003C2400"/>
    <w:rsid w:val="003D7BE5"/>
    <w:rsid w:val="003E0199"/>
    <w:rsid w:val="003E4F7F"/>
    <w:rsid w:val="003F226E"/>
    <w:rsid w:val="00427AC5"/>
    <w:rsid w:val="0046403D"/>
    <w:rsid w:val="0048236D"/>
    <w:rsid w:val="00492987"/>
    <w:rsid w:val="004A6F39"/>
    <w:rsid w:val="004C734E"/>
    <w:rsid w:val="004F0233"/>
    <w:rsid w:val="005301F7"/>
    <w:rsid w:val="00532576"/>
    <w:rsid w:val="005521B6"/>
    <w:rsid w:val="00552762"/>
    <w:rsid w:val="00561C7D"/>
    <w:rsid w:val="0057179A"/>
    <w:rsid w:val="00572EF0"/>
    <w:rsid w:val="0058464F"/>
    <w:rsid w:val="0064045A"/>
    <w:rsid w:val="0066298C"/>
    <w:rsid w:val="00686133"/>
    <w:rsid w:val="006879DF"/>
    <w:rsid w:val="0069207E"/>
    <w:rsid w:val="00697E4C"/>
    <w:rsid w:val="006B7A2E"/>
    <w:rsid w:val="00720C57"/>
    <w:rsid w:val="00720E14"/>
    <w:rsid w:val="00731950"/>
    <w:rsid w:val="0075163F"/>
    <w:rsid w:val="00753F0B"/>
    <w:rsid w:val="007610B2"/>
    <w:rsid w:val="007807D2"/>
    <w:rsid w:val="00780C17"/>
    <w:rsid w:val="00782155"/>
    <w:rsid w:val="00792F18"/>
    <w:rsid w:val="007A44DC"/>
    <w:rsid w:val="007A6495"/>
    <w:rsid w:val="007D1E04"/>
    <w:rsid w:val="0080258C"/>
    <w:rsid w:val="00814743"/>
    <w:rsid w:val="0082215A"/>
    <w:rsid w:val="0083486F"/>
    <w:rsid w:val="008562FD"/>
    <w:rsid w:val="00865E8F"/>
    <w:rsid w:val="008B2177"/>
    <w:rsid w:val="008B701E"/>
    <w:rsid w:val="008D4F37"/>
    <w:rsid w:val="008D6758"/>
    <w:rsid w:val="00905540"/>
    <w:rsid w:val="00913316"/>
    <w:rsid w:val="00916FEB"/>
    <w:rsid w:val="00931728"/>
    <w:rsid w:val="0094288E"/>
    <w:rsid w:val="00985B20"/>
    <w:rsid w:val="009C0B36"/>
    <w:rsid w:val="00A1233A"/>
    <w:rsid w:val="00A22401"/>
    <w:rsid w:val="00A34634"/>
    <w:rsid w:val="00A4499B"/>
    <w:rsid w:val="00A4727B"/>
    <w:rsid w:val="00A57C29"/>
    <w:rsid w:val="00A67141"/>
    <w:rsid w:val="00A766A3"/>
    <w:rsid w:val="00A95B9F"/>
    <w:rsid w:val="00AA1BC8"/>
    <w:rsid w:val="00B65820"/>
    <w:rsid w:val="00B85679"/>
    <w:rsid w:val="00BD1DB2"/>
    <w:rsid w:val="00C2194A"/>
    <w:rsid w:val="00C22C15"/>
    <w:rsid w:val="00C252F8"/>
    <w:rsid w:val="00C35772"/>
    <w:rsid w:val="00C51C7E"/>
    <w:rsid w:val="00C574D6"/>
    <w:rsid w:val="00C85984"/>
    <w:rsid w:val="00CA6A8B"/>
    <w:rsid w:val="00CC0401"/>
    <w:rsid w:val="00CD1D73"/>
    <w:rsid w:val="00D4796B"/>
    <w:rsid w:val="00D531EB"/>
    <w:rsid w:val="00DA6183"/>
    <w:rsid w:val="00DC0D07"/>
    <w:rsid w:val="00DE0BB1"/>
    <w:rsid w:val="00E037FB"/>
    <w:rsid w:val="00E513DC"/>
    <w:rsid w:val="00E53C40"/>
    <w:rsid w:val="00E83AB8"/>
    <w:rsid w:val="00E97405"/>
    <w:rsid w:val="00EF40B5"/>
    <w:rsid w:val="00F20317"/>
    <w:rsid w:val="00F22603"/>
    <w:rsid w:val="00F53DCA"/>
    <w:rsid w:val="00F63905"/>
    <w:rsid w:val="00F91A1C"/>
    <w:rsid w:val="00FA4080"/>
    <w:rsid w:val="00FC3D04"/>
    <w:rsid w:val="00FF4105"/>
    <w:rsid w:val="00FF5B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36D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8236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rsid w:val="0048236D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8236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rsid w:val="0048236D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48236D"/>
  </w:style>
  <w:style w:type="character" w:customStyle="1" w:styleId="a8">
    <w:name w:val="Текст сноски Знак"/>
    <w:link w:val="a7"/>
    <w:uiPriority w:val="99"/>
    <w:semiHidden/>
    <w:rsid w:val="0048236D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sid w:val="0048236D"/>
    <w:rPr>
      <w:vertAlign w:val="superscript"/>
    </w:rPr>
  </w:style>
  <w:style w:type="paragraph" w:customStyle="1" w:styleId="Style3">
    <w:name w:val="Style3"/>
    <w:basedOn w:val="a"/>
    <w:rsid w:val="00C51C7E"/>
    <w:pPr>
      <w:widowControl w:val="0"/>
      <w:adjustRightInd w:val="0"/>
      <w:spacing w:line="300" w:lineRule="exact"/>
      <w:jc w:val="center"/>
    </w:pPr>
    <w:rPr>
      <w:sz w:val="24"/>
      <w:szCs w:val="24"/>
    </w:rPr>
  </w:style>
  <w:style w:type="character" w:customStyle="1" w:styleId="FontStyle45">
    <w:name w:val="Font Style45"/>
    <w:rsid w:val="00C51C7E"/>
    <w:rPr>
      <w:rFonts w:ascii="Times New Roman" w:hAnsi="Times New Roman" w:cs="Times New Roman"/>
      <w:b/>
      <w:bCs/>
      <w:sz w:val="22"/>
      <w:szCs w:val="22"/>
    </w:rPr>
  </w:style>
  <w:style w:type="character" w:customStyle="1" w:styleId="iceouttxt6">
    <w:name w:val="iceouttxt6"/>
    <w:rsid w:val="00C252F8"/>
    <w:rPr>
      <w:rFonts w:ascii="Arial" w:hAnsi="Arial" w:cs="Arial" w:hint="default"/>
      <w:color w:val="666666"/>
      <w:sz w:val="17"/>
      <w:szCs w:val="17"/>
    </w:rPr>
  </w:style>
  <w:style w:type="paragraph" w:customStyle="1" w:styleId="ConsPlusNonformat">
    <w:name w:val="ConsPlusNonformat"/>
    <w:rsid w:val="004A6F3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A224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24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30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88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175</Words>
  <Characters>1001</Characters>
  <Application>Microsoft Office Word</Application>
  <DocSecurity>0</DocSecurity>
  <Lines>8</Lines>
  <Paragraphs>2</Paragraphs>
  <ScaleCrop>false</ScaleCrop>
  <Company>КонсультантПлюс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79</cp:revision>
  <cp:lastPrinted>2026-06-17T08:30:00Z</cp:lastPrinted>
  <dcterms:created xsi:type="dcterms:W3CDTF">2014-11-20T08:21:00Z</dcterms:created>
  <dcterms:modified xsi:type="dcterms:W3CDTF">2026-06-17T08:30:00Z</dcterms:modified>
</cp:coreProperties>
</file>