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02B2" w:rsidRPr="00F5693E" w:rsidRDefault="00F673C8" w:rsidP="00F5693E">
      <w:pPr>
        <w:widowControl w:val="0"/>
        <w:autoSpaceDE w:val="0"/>
        <w:autoSpaceDN w:val="0"/>
        <w:adjustRightInd w:val="0"/>
        <w:spacing w:line="240" w:lineRule="auto"/>
        <w:ind w:firstLine="0"/>
        <w:jc w:val="center"/>
        <w:rPr>
          <w:b/>
          <w:sz w:val="22"/>
          <w:szCs w:val="22"/>
        </w:rPr>
      </w:pPr>
      <w:r w:rsidRPr="00F5693E">
        <w:rPr>
          <w:b/>
          <w:sz w:val="22"/>
          <w:szCs w:val="22"/>
        </w:rPr>
        <w:t>К</w:t>
      </w:r>
      <w:r w:rsidR="00BD59EF" w:rsidRPr="00F5693E">
        <w:rPr>
          <w:b/>
          <w:sz w:val="22"/>
          <w:szCs w:val="22"/>
        </w:rPr>
        <w:t>онтракт №</w:t>
      </w:r>
      <w:r w:rsidR="00052289" w:rsidRPr="00F5693E">
        <w:rPr>
          <w:b/>
          <w:sz w:val="22"/>
          <w:szCs w:val="22"/>
        </w:rPr>
        <w:t>____</w:t>
      </w:r>
    </w:p>
    <w:p w:rsidR="0079237E" w:rsidRPr="00F5693E" w:rsidRDefault="002202B2" w:rsidP="00F5693E">
      <w:pPr>
        <w:spacing w:line="240" w:lineRule="auto"/>
        <w:jc w:val="center"/>
        <w:rPr>
          <w:b/>
          <w:sz w:val="22"/>
          <w:szCs w:val="22"/>
        </w:rPr>
      </w:pPr>
      <w:proofErr w:type="gramStart"/>
      <w:r w:rsidRPr="00F5693E">
        <w:rPr>
          <w:b/>
          <w:sz w:val="22"/>
          <w:szCs w:val="22"/>
        </w:rPr>
        <w:t>на</w:t>
      </w:r>
      <w:proofErr w:type="gramEnd"/>
      <w:r w:rsidRPr="00F5693E">
        <w:rPr>
          <w:b/>
          <w:sz w:val="22"/>
          <w:szCs w:val="22"/>
        </w:rPr>
        <w:t xml:space="preserve"> </w:t>
      </w:r>
      <w:bookmarkStart w:id="0" w:name="_GoBack"/>
      <w:r w:rsidR="00557964" w:rsidRPr="00F5693E">
        <w:rPr>
          <w:b/>
          <w:sz w:val="22"/>
          <w:szCs w:val="22"/>
        </w:rPr>
        <w:t xml:space="preserve">выполнение </w:t>
      </w:r>
      <w:r w:rsidR="005D1ECE" w:rsidRPr="00F5693E">
        <w:rPr>
          <w:b/>
          <w:sz w:val="22"/>
          <w:szCs w:val="22"/>
        </w:rPr>
        <w:t xml:space="preserve">работ по </w:t>
      </w:r>
      <w:r w:rsidR="00FE089D">
        <w:rPr>
          <w:b/>
          <w:sz w:val="22"/>
          <w:szCs w:val="22"/>
        </w:rPr>
        <w:t>к</w:t>
      </w:r>
      <w:r w:rsidR="00FE089D" w:rsidRPr="00FE089D">
        <w:rPr>
          <w:b/>
          <w:sz w:val="22"/>
          <w:szCs w:val="22"/>
        </w:rPr>
        <w:t>апитальн</w:t>
      </w:r>
      <w:r w:rsidR="00FE089D">
        <w:rPr>
          <w:b/>
          <w:sz w:val="22"/>
          <w:szCs w:val="22"/>
        </w:rPr>
        <w:t>ому</w:t>
      </w:r>
      <w:r w:rsidR="00FE089D" w:rsidRPr="00FE089D">
        <w:rPr>
          <w:b/>
          <w:sz w:val="22"/>
          <w:szCs w:val="22"/>
        </w:rPr>
        <w:t xml:space="preserve"> ремонт</w:t>
      </w:r>
      <w:r w:rsidR="00FE089D">
        <w:rPr>
          <w:b/>
          <w:sz w:val="22"/>
          <w:szCs w:val="22"/>
        </w:rPr>
        <w:t>у</w:t>
      </w:r>
      <w:r w:rsidR="00FE089D" w:rsidRPr="00FE089D">
        <w:rPr>
          <w:b/>
          <w:sz w:val="22"/>
          <w:szCs w:val="22"/>
        </w:rPr>
        <w:t xml:space="preserve"> помещений Клуба "Шершни" по адресу: Челябинская обл., г. Челябинск, ул. Центральная (Шершни), 3а.</w:t>
      </w:r>
      <w:r w:rsidR="0081171F">
        <w:rPr>
          <w:b/>
          <w:sz w:val="22"/>
          <w:szCs w:val="22"/>
        </w:rPr>
        <w:t xml:space="preserve"> ЛОТ №5</w:t>
      </w:r>
    </w:p>
    <w:bookmarkEnd w:id="0"/>
    <w:p w:rsidR="00E52F08" w:rsidRPr="00F5693E" w:rsidRDefault="00E52F08" w:rsidP="00F5693E">
      <w:pPr>
        <w:widowControl w:val="0"/>
        <w:autoSpaceDE w:val="0"/>
        <w:autoSpaceDN w:val="0"/>
        <w:adjustRightInd w:val="0"/>
        <w:spacing w:line="240" w:lineRule="auto"/>
        <w:ind w:firstLine="709"/>
        <w:jc w:val="center"/>
        <w:rPr>
          <w:sz w:val="22"/>
          <w:szCs w:val="22"/>
        </w:rPr>
      </w:pPr>
    </w:p>
    <w:p w:rsidR="002763A7" w:rsidRPr="00F5693E" w:rsidRDefault="002202B2" w:rsidP="00F5693E">
      <w:pPr>
        <w:spacing w:line="240" w:lineRule="auto"/>
        <w:ind w:firstLine="0"/>
        <w:rPr>
          <w:sz w:val="22"/>
          <w:szCs w:val="22"/>
        </w:rPr>
      </w:pPr>
      <w:r w:rsidRPr="00F5693E">
        <w:rPr>
          <w:sz w:val="22"/>
          <w:szCs w:val="22"/>
        </w:rPr>
        <w:t xml:space="preserve">г. Челябинск               </w:t>
      </w:r>
      <w:r w:rsidR="00126D75" w:rsidRPr="00F5693E">
        <w:rPr>
          <w:sz w:val="22"/>
          <w:szCs w:val="22"/>
        </w:rPr>
        <w:t xml:space="preserve"> </w:t>
      </w:r>
      <w:r w:rsidR="00907B03" w:rsidRPr="00F5693E">
        <w:rPr>
          <w:sz w:val="22"/>
          <w:szCs w:val="22"/>
        </w:rPr>
        <w:t xml:space="preserve">                   </w:t>
      </w:r>
      <w:r w:rsidR="00033F9D" w:rsidRPr="00F5693E">
        <w:rPr>
          <w:sz w:val="22"/>
          <w:szCs w:val="22"/>
        </w:rPr>
        <w:t xml:space="preserve">               </w:t>
      </w:r>
      <w:r w:rsidR="00907B03" w:rsidRPr="00F5693E">
        <w:rPr>
          <w:sz w:val="22"/>
          <w:szCs w:val="22"/>
        </w:rPr>
        <w:t xml:space="preserve"> </w:t>
      </w:r>
      <w:r w:rsidRPr="00F5693E">
        <w:rPr>
          <w:sz w:val="22"/>
          <w:szCs w:val="22"/>
        </w:rPr>
        <w:t xml:space="preserve">  </w:t>
      </w:r>
      <w:r w:rsidR="00126D75" w:rsidRPr="00F5693E">
        <w:rPr>
          <w:sz w:val="22"/>
          <w:szCs w:val="22"/>
        </w:rPr>
        <w:t xml:space="preserve">  </w:t>
      </w:r>
      <w:r w:rsidR="00B1520C" w:rsidRPr="00F5693E">
        <w:rPr>
          <w:sz w:val="22"/>
          <w:szCs w:val="22"/>
        </w:rPr>
        <w:t xml:space="preserve">         </w:t>
      </w:r>
      <w:r w:rsidR="00B917BE" w:rsidRPr="00F5693E">
        <w:rPr>
          <w:sz w:val="22"/>
          <w:szCs w:val="22"/>
        </w:rPr>
        <w:t xml:space="preserve">                    </w:t>
      </w:r>
      <w:r w:rsidR="0058552E" w:rsidRPr="00F5693E">
        <w:rPr>
          <w:sz w:val="22"/>
          <w:szCs w:val="22"/>
        </w:rPr>
        <w:t xml:space="preserve">     </w:t>
      </w:r>
      <w:r w:rsidR="00052289" w:rsidRPr="00F5693E">
        <w:rPr>
          <w:sz w:val="22"/>
          <w:szCs w:val="22"/>
        </w:rPr>
        <w:t xml:space="preserve">    </w:t>
      </w:r>
      <w:r w:rsidR="0058552E" w:rsidRPr="00F5693E">
        <w:rPr>
          <w:sz w:val="22"/>
          <w:szCs w:val="22"/>
        </w:rPr>
        <w:t xml:space="preserve">  </w:t>
      </w:r>
      <w:r w:rsidR="00CF6385" w:rsidRPr="00F5693E">
        <w:rPr>
          <w:sz w:val="22"/>
          <w:szCs w:val="22"/>
        </w:rPr>
        <w:t xml:space="preserve">     </w:t>
      </w:r>
      <w:r w:rsidR="009E350E" w:rsidRPr="00F5693E">
        <w:rPr>
          <w:sz w:val="22"/>
          <w:szCs w:val="22"/>
        </w:rPr>
        <w:t>«____»___________</w:t>
      </w:r>
      <w:r w:rsidR="00B917BE" w:rsidRPr="00F5693E">
        <w:rPr>
          <w:sz w:val="22"/>
          <w:szCs w:val="22"/>
        </w:rPr>
        <w:t xml:space="preserve"> </w:t>
      </w:r>
      <w:r w:rsidRPr="00F5693E">
        <w:rPr>
          <w:sz w:val="22"/>
          <w:szCs w:val="22"/>
        </w:rPr>
        <w:t>20</w:t>
      </w:r>
      <w:r w:rsidR="009E350E" w:rsidRPr="00F5693E">
        <w:rPr>
          <w:sz w:val="22"/>
          <w:szCs w:val="22"/>
        </w:rPr>
        <w:t>2</w:t>
      </w:r>
      <w:r w:rsidR="00052289" w:rsidRPr="00F5693E">
        <w:rPr>
          <w:sz w:val="22"/>
          <w:szCs w:val="22"/>
        </w:rPr>
        <w:t xml:space="preserve">6 </w:t>
      </w:r>
      <w:r w:rsidRPr="00F5693E">
        <w:rPr>
          <w:sz w:val="22"/>
          <w:szCs w:val="22"/>
        </w:rPr>
        <w:t>г.</w:t>
      </w:r>
    </w:p>
    <w:p w:rsidR="00F673C8" w:rsidRPr="00F5693E" w:rsidRDefault="00F673C8" w:rsidP="00F5693E">
      <w:pPr>
        <w:spacing w:line="240" w:lineRule="auto"/>
        <w:ind w:firstLine="0"/>
        <w:rPr>
          <w:sz w:val="22"/>
          <w:szCs w:val="22"/>
        </w:rPr>
      </w:pPr>
    </w:p>
    <w:p w:rsidR="00F673C8" w:rsidRPr="00F5693E" w:rsidRDefault="00F673C8" w:rsidP="00F5693E">
      <w:pPr>
        <w:spacing w:line="240" w:lineRule="auto"/>
        <w:rPr>
          <w:sz w:val="22"/>
          <w:szCs w:val="22"/>
        </w:rPr>
      </w:pPr>
      <w:r w:rsidRPr="00F5693E">
        <w:rPr>
          <w:sz w:val="22"/>
          <w:szCs w:val="22"/>
        </w:rPr>
        <w:t xml:space="preserve">Муниципальное бюджетное учреждение культуры «Челябинская централизованная клубная система», именуемое в дальнейшем «Заказчик», в лице директора Кудрявцевой Елены Викторовны, действующего </w:t>
      </w:r>
      <w:r w:rsidRPr="00F5693E">
        <w:rPr>
          <w:color w:val="000000"/>
          <w:sz w:val="22"/>
          <w:szCs w:val="22"/>
        </w:rPr>
        <w:t>на основании Устава</w:t>
      </w:r>
      <w:r w:rsidR="00A43341" w:rsidRPr="00F5693E">
        <w:rPr>
          <w:sz w:val="22"/>
          <w:szCs w:val="22"/>
        </w:rPr>
        <w:t xml:space="preserve">, </w:t>
      </w:r>
      <w:r w:rsidR="00162C99" w:rsidRPr="00F5693E">
        <w:rPr>
          <w:sz w:val="22"/>
          <w:szCs w:val="22"/>
        </w:rPr>
        <w:t>и</w:t>
      </w:r>
      <w:r w:rsidR="000B52CF" w:rsidRPr="00F5693E">
        <w:rPr>
          <w:sz w:val="22"/>
          <w:szCs w:val="22"/>
        </w:rPr>
        <w:t xml:space="preserve"> </w:t>
      </w:r>
    </w:p>
    <w:p w:rsidR="00162C99" w:rsidRPr="00F5693E" w:rsidRDefault="005817F3" w:rsidP="00F5693E">
      <w:pPr>
        <w:spacing w:line="240" w:lineRule="auto"/>
        <w:rPr>
          <w:sz w:val="22"/>
          <w:szCs w:val="22"/>
        </w:rPr>
      </w:pPr>
      <w:r>
        <w:rPr>
          <w:sz w:val="22"/>
          <w:szCs w:val="22"/>
        </w:rPr>
        <w:t>_______________________________</w:t>
      </w:r>
      <w:r w:rsidR="00B0261E" w:rsidRPr="00F5693E">
        <w:rPr>
          <w:sz w:val="22"/>
          <w:szCs w:val="22"/>
        </w:rPr>
        <w:t xml:space="preserve">, именуемый в дальнейшем «Подрядчик», </w:t>
      </w:r>
      <w:r w:rsidR="004C3DE9">
        <w:rPr>
          <w:sz w:val="22"/>
          <w:szCs w:val="22"/>
        </w:rPr>
        <w:t xml:space="preserve">действующий на основании </w:t>
      </w:r>
      <w:r>
        <w:rPr>
          <w:sz w:val="22"/>
          <w:szCs w:val="22"/>
        </w:rPr>
        <w:t>___________________</w:t>
      </w:r>
      <w:r w:rsidR="00162C99" w:rsidRPr="00F5693E">
        <w:rPr>
          <w:color w:val="000000"/>
          <w:sz w:val="22"/>
          <w:szCs w:val="22"/>
        </w:rPr>
        <w:t>, с другой ст</w:t>
      </w:r>
      <w:r w:rsidR="00A43341" w:rsidRPr="00F5693E">
        <w:rPr>
          <w:color w:val="000000"/>
          <w:sz w:val="22"/>
          <w:szCs w:val="22"/>
        </w:rPr>
        <w:t>ороны, именуемые в дальнейшем «С</w:t>
      </w:r>
      <w:r w:rsidR="00162C99" w:rsidRPr="00F5693E">
        <w:rPr>
          <w:color w:val="000000"/>
          <w:sz w:val="22"/>
          <w:szCs w:val="22"/>
        </w:rPr>
        <w:t xml:space="preserve">тороны», в соответствии </w:t>
      </w:r>
      <w:r w:rsidR="000B52CF" w:rsidRPr="00F5693E">
        <w:rPr>
          <w:color w:val="000000"/>
          <w:kern w:val="16"/>
          <w:sz w:val="22"/>
          <w:szCs w:val="22"/>
        </w:rPr>
        <w:t>п.5</w:t>
      </w:r>
      <w:r w:rsidR="00162C99" w:rsidRPr="00F5693E">
        <w:rPr>
          <w:color w:val="000000"/>
          <w:kern w:val="16"/>
          <w:sz w:val="22"/>
          <w:szCs w:val="22"/>
        </w:rPr>
        <w:t xml:space="preserve"> ч.1 ст.93 </w:t>
      </w:r>
      <w:r w:rsidR="00162C99" w:rsidRPr="00F5693E">
        <w:rPr>
          <w:color w:val="000000"/>
          <w:sz w:val="22"/>
          <w:szCs w:val="22"/>
        </w:rPr>
        <w:t>Федерального закона от 05 апреля 2013 года № 44-ФЗ «О контрактной системе в сфере закупок товаров, работ, услуг для обеспечения государственных</w:t>
      </w:r>
      <w:r w:rsidR="00162C99" w:rsidRPr="00F5693E">
        <w:rPr>
          <w:sz w:val="22"/>
          <w:szCs w:val="22"/>
        </w:rPr>
        <w:t xml:space="preserve"> и муниципальных нужд» (далее по тексту - Федеральный закон № 44-ФЗ), заключили настоящий контракт (далее – контракт) о нижеследующем:</w:t>
      </w:r>
    </w:p>
    <w:p w:rsidR="00F673C8" w:rsidRPr="00F5693E" w:rsidRDefault="00F673C8" w:rsidP="00F5693E">
      <w:pPr>
        <w:spacing w:line="240" w:lineRule="auto"/>
        <w:rPr>
          <w:sz w:val="22"/>
          <w:szCs w:val="22"/>
        </w:rPr>
      </w:pPr>
    </w:p>
    <w:p w:rsidR="002202B2" w:rsidRPr="00F5693E" w:rsidRDefault="002202B2" w:rsidP="00F5693E">
      <w:pPr>
        <w:spacing w:line="240" w:lineRule="auto"/>
        <w:ind w:firstLine="709"/>
        <w:jc w:val="center"/>
        <w:rPr>
          <w:b/>
          <w:sz w:val="22"/>
          <w:szCs w:val="22"/>
        </w:rPr>
      </w:pPr>
      <w:r w:rsidRPr="00F5693E">
        <w:rPr>
          <w:b/>
          <w:sz w:val="22"/>
          <w:szCs w:val="22"/>
        </w:rPr>
        <w:t>1. Предмет контракта</w:t>
      </w:r>
    </w:p>
    <w:p w:rsidR="002202B2" w:rsidRPr="00F5693E" w:rsidRDefault="002202B2" w:rsidP="00F5693E">
      <w:pPr>
        <w:keepNext/>
        <w:keepLines/>
        <w:widowControl w:val="0"/>
        <w:suppressLineNumbers/>
        <w:tabs>
          <w:tab w:val="left" w:pos="567"/>
          <w:tab w:val="left" w:pos="5387"/>
        </w:tabs>
        <w:suppressAutoHyphens/>
        <w:spacing w:line="240" w:lineRule="auto"/>
        <w:rPr>
          <w:color w:val="000000"/>
          <w:sz w:val="22"/>
          <w:szCs w:val="22"/>
        </w:rPr>
      </w:pPr>
      <w:r w:rsidRPr="00F5693E">
        <w:rPr>
          <w:color w:val="000000"/>
          <w:sz w:val="22"/>
          <w:szCs w:val="22"/>
        </w:rPr>
        <w:t>1.1.</w:t>
      </w:r>
      <w:r w:rsidR="00F673C8" w:rsidRPr="00F5693E">
        <w:rPr>
          <w:color w:val="000000"/>
          <w:sz w:val="22"/>
          <w:szCs w:val="22"/>
        </w:rPr>
        <w:t xml:space="preserve"> </w:t>
      </w:r>
      <w:r w:rsidRPr="00F5693E">
        <w:rPr>
          <w:color w:val="000000"/>
          <w:sz w:val="22"/>
          <w:szCs w:val="22"/>
        </w:rPr>
        <w:t xml:space="preserve">По настоящему Контракту </w:t>
      </w:r>
      <w:r w:rsidR="00485C71" w:rsidRPr="00F5693E">
        <w:rPr>
          <w:color w:val="000000"/>
          <w:sz w:val="22"/>
          <w:szCs w:val="22"/>
        </w:rPr>
        <w:t>Подрядчик</w:t>
      </w:r>
      <w:r w:rsidRPr="00F5693E">
        <w:rPr>
          <w:color w:val="000000"/>
          <w:sz w:val="22"/>
          <w:szCs w:val="22"/>
        </w:rPr>
        <w:t xml:space="preserve"> обязуется </w:t>
      </w:r>
      <w:r w:rsidR="00557964" w:rsidRPr="00F5693E">
        <w:rPr>
          <w:color w:val="000000"/>
          <w:sz w:val="22"/>
          <w:szCs w:val="22"/>
        </w:rPr>
        <w:t>выполнить</w:t>
      </w:r>
      <w:r w:rsidR="00B0261E" w:rsidRPr="00F5693E">
        <w:rPr>
          <w:color w:val="000000"/>
          <w:sz w:val="22"/>
          <w:szCs w:val="22"/>
        </w:rPr>
        <w:t xml:space="preserve"> работы</w:t>
      </w:r>
      <w:r w:rsidR="000B52CF" w:rsidRPr="00F5693E">
        <w:rPr>
          <w:color w:val="000000"/>
          <w:sz w:val="22"/>
          <w:szCs w:val="22"/>
        </w:rPr>
        <w:t xml:space="preserve"> по </w:t>
      </w:r>
      <w:r w:rsidR="005817F3" w:rsidRPr="005817F3">
        <w:rPr>
          <w:sz w:val="22"/>
          <w:szCs w:val="22"/>
        </w:rPr>
        <w:t>капитальному ремонту помещений Клуба "Шершни" по адресу: Челябинская обл., г. Челябинск, ул. Центральная (Шершни), 3а</w:t>
      </w:r>
      <w:r w:rsidR="000B52CF" w:rsidRPr="00F5693E">
        <w:rPr>
          <w:color w:val="000000"/>
          <w:sz w:val="22"/>
          <w:szCs w:val="22"/>
        </w:rPr>
        <w:t>,</w:t>
      </w:r>
      <w:r w:rsidR="005220FD" w:rsidRPr="00F5693E">
        <w:rPr>
          <w:color w:val="000000"/>
          <w:sz w:val="22"/>
          <w:szCs w:val="22"/>
        </w:rPr>
        <w:t xml:space="preserve"> в соответствии с</w:t>
      </w:r>
      <w:r w:rsidR="00F673C8" w:rsidRPr="00F5693E">
        <w:rPr>
          <w:color w:val="000000"/>
          <w:sz w:val="22"/>
          <w:szCs w:val="22"/>
        </w:rPr>
        <w:t>о</w:t>
      </w:r>
      <w:r w:rsidR="00D32ADB" w:rsidRPr="00F5693E">
        <w:rPr>
          <w:color w:val="000000"/>
          <w:sz w:val="22"/>
          <w:szCs w:val="22"/>
        </w:rPr>
        <w:t xml:space="preserve"> с</w:t>
      </w:r>
      <w:r w:rsidR="00163876" w:rsidRPr="00F5693E">
        <w:rPr>
          <w:color w:val="000000"/>
          <w:sz w:val="22"/>
          <w:szCs w:val="22"/>
        </w:rPr>
        <w:t>метой</w:t>
      </w:r>
      <w:r w:rsidR="00D32ADB" w:rsidRPr="00F5693E">
        <w:rPr>
          <w:color w:val="000000"/>
          <w:sz w:val="22"/>
          <w:szCs w:val="22"/>
        </w:rPr>
        <w:t xml:space="preserve"> контракта</w:t>
      </w:r>
      <w:r w:rsidR="00D67BCC" w:rsidRPr="00F5693E">
        <w:rPr>
          <w:color w:val="000000"/>
          <w:sz w:val="22"/>
          <w:szCs w:val="22"/>
        </w:rPr>
        <w:t xml:space="preserve"> </w:t>
      </w:r>
      <w:r w:rsidR="005220FD" w:rsidRPr="00F5693E">
        <w:rPr>
          <w:color w:val="000000"/>
          <w:sz w:val="22"/>
          <w:szCs w:val="22"/>
        </w:rPr>
        <w:t>(Приложени</w:t>
      </w:r>
      <w:r w:rsidR="00CB24D1" w:rsidRPr="00F5693E">
        <w:rPr>
          <w:color w:val="000000"/>
          <w:sz w:val="22"/>
          <w:szCs w:val="22"/>
        </w:rPr>
        <w:t>е</w:t>
      </w:r>
      <w:r w:rsidR="005220FD" w:rsidRPr="00F5693E">
        <w:rPr>
          <w:color w:val="000000"/>
          <w:sz w:val="22"/>
          <w:szCs w:val="22"/>
        </w:rPr>
        <w:t xml:space="preserve"> №1),</w:t>
      </w:r>
      <w:r w:rsidR="00193B9B" w:rsidRPr="00F5693E">
        <w:rPr>
          <w:color w:val="000000"/>
          <w:sz w:val="22"/>
          <w:szCs w:val="22"/>
        </w:rPr>
        <w:t xml:space="preserve"> </w:t>
      </w:r>
      <w:r w:rsidRPr="00F5693E">
        <w:rPr>
          <w:color w:val="000000"/>
          <w:sz w:val="22"/>
          <w:szCs w:val="22"/>
        </w:rPr>
        <w:t xml:space="preserve">а Заказчик обязуется принять и оплатить </w:t>
      </w:r>
      <w:r w:rsidR="00E50BAB" w:rsidRPr="00F5693E">
        <w:rPr>
          <w:color w:val="000000"/>
          <w:sz w:val="22"/>
          <w:szCs w:val="22"/>
        </w:rPr>
        <w:t>работы</w:t>
      </w:r>
      <w:r w:rsidRPr="00F5693E">
        <w:rPr>
          <w:color w:val="000000"/>
          <w:sz w:val="22"/>
          <w:szCs w:val="22"/>
        </w:rPr>
        <w:t xml:space="preserve"> в порядке и на условиях, предусмотренных настоящим Контрактом.</w:t>
      </w:r>
    </w:p>
    <w:p w:rsidR="00485C71" w:rsidRPr="00F5693E" w:rsidRDefault="00CA7BAD" w:rsidP="00F5693E">
      <w:pPr>
        <w:spacing w:line="240" w:lineRule="auto"/>
        <w:rPr>
          <w:sz w:val="22"/>
          <w:szCs w:val="22"/>
        </w:rPr>
      </w:pPr>
      <w:r w:rsidRPr="00F5693E">
        <w:rPr>
          <w:color w:val="000000"/>
          <w:sz w:val="22"/>
          <w:szCs w:val="22"/>
        </w:rPr>
        <w:t>1</w:t>
      </w:r>
      <w:r w:rsidR="0079237E" w:rsidRPr="00F5693E">
        <w:rPr>
          <w:color w:val="000000"/>
          <w:sz w:val="22"/>
          <w:szCs w:val="22"/>
        </w:rPr>
        <w:t xml:space="preserve">.2. </w:t>
      </w:r>
      <w:r w:rsidR="00485C71" w:rsidRPr="00F5693E">
        <w:rPr>
          <w:sz w:val="22"/>
          <w:szCs w:val="22"/>
        </w:rPr>
        <w:t>Р</w:t>
      </w:r>
      <w:r w:rsidR="00485C71" w:rsidRPr="00F5693E">
        <w:rPr>
          <w:color w:val="000000"/>
          <w:kern w:val="16"/>
          <w:sz w:val="22"/>
          <w:szCs w:val="22"/>
        </w:rPr>
        <w:t xml:space="preserve">аботы по </w:t>
      </w:r>
      <w:r w:rsidR="005817F3">
        <w:rPr>
          <w:color w:val="000000"/>
          <w:kern w:val="16"/>
          <w:sz w:val="22"/>
          <w:szCs w:val="22"/>
        </w:rPr>
        <w:t>капитальному</w:t>
      </w:r>
      <w:r w:rsidR="00485C71" w:rsidRPr="00F5693E">
        <w:rPr>
          <w:color w:val="000000"/>
          <w:kern w:val="16"/>
          <w:sz w:val="22"/>
          <w:szCs w:val="22"/>
        </w:rPr>
        <w:t xml:space="preserve"> ремонту должны быть выполнены Подрядчиком </w:t>
      </w:r>
      <w:r w:rsidR="007B6C39" w:rsidRPr="00F5693E">
        <w:rPr>
          <w:sz w:val="22"/>
          <w:szCs w:val="22"/>
        </w:rPr>
        <w:t xml:space="preserve">в течение </w:t>
      </w:r>
      <w:r w:rsidR="00F673C8" w:rsidRPr="00F5693E">
        <w:rPr>
          <w:sz w:val="22"/>
          <w:szCs w:val="22"/>
        </w:rPr>
        <w:t>1</w:t>
      </w:r>
      <w:r w:rsidR="007B6C39" w:rsidRPr="00F5693E">
        <w:rPr>
          <w:sz w:val="22"/>
          <w:szCs w:val="22"/>
        </w:rPr>
        <w:t>0 (</w:t>
      </w:r>
      <w:r w:rsidR="00F673C8" w:rsidRPr="00F5693E">
        <w:rPr>
          <w:sz w:val="22"/>
          <w:szCs w:val="22"/>
        </w:rPr>
        <w:t>Десяти</w:t>
      </w:r>
      <w:r w:rsidR="007B6C39" w:rsidRPr="00F5693E">
        <w:rPr>
          <w:sz w:val="22"/>
          <w:szCs w:val="22"/>
        </w:rPr>
        <w:t>) рабочих дней с даты заключения контракта.</w:t>
      </w:r>
    </w:p>
    <w:p w:rsidR="002F2B4E" w:rsidRPr="00F5693E" w:rsidRDefault="002F2B4E" w:rsidP="00F5693E">
      <w:pPr>
        <w:spacing w:line="240" w:lineRule="auto"/>
        <w:rPr>
          <w:sz w:val="22"/>
          <w:szCs w:val="22"/>
        </w:rPr>
      </w:pPr>
      <w:r w:rsidRPr="00F5693E">
        <w:rPr>
          <w:sz w:val="22"/>
          <w:szCs w:val="22"/>
        </w:rPr>
        <w:t xml:space="preserve">1.3. Место выполнения работ: </w:t>
      </w:r>
      <w:r w:rsidR="005817F3" w:rsidRPr="00FE089D">
        <w:rPr>
          <w:b/>
          <w:sz w:val="22"/>
          <w:szCs w:val="22"/>
        </w:rPr>
        <w:t>помещен</w:t>
      </w:r>
      <w:r w:rsidR="005817F3">
        <w:rPr>
          <w:b/>
          <w:sz w:val="22"/>
          <w:szCs w:val="22"/>
        </w:rPr>
        <w:t>ия</w:t>
      </w:r>
      <w:r w:rsidR="005817F3" w:rsidRPr="00FE089D">
        <w:rPr>
          <w:b/>
          <w:sz w:val="22"/>
          <w:szCs w:val="22"/>
        </w:rPr>
        <w:t xml:space="preserve"> Клуба "Шершни" по адресу: Челябинская обл., г. Челябинск, ул. Центральная (Шершни), 3а</w:t>
      </w:r>
      <w:r w:rsidR="00F673C8" w:rsidRPr="00F5693E">
        <w:rPr>
          <w:color w:val="000000"/>
          <w:sz w:val="22"/>
          <w:szCs w:val="22"/>
        </w:rPr>
        <w:t>.</w:t>
      </w:r>
    </w:p>
    <w:p w:rsidR="00F673C8" w:rsidRPr="00F5693E" w:rsidRDefault="00163876" w:rsidP="00F5693E">
      <w:pPr>
        <w:pStyle w:val="a3"/>
        <w:tabs>
          <w:tab w:val="left" w:pos="709"/>
        </w:tabs>
        <w:spacing w:after="0" w:line="240" w:lineRule="auto"/>
        <w:rPr>
          <w:b/>
          <w:sz w:val="22"/>
          <w:szCs w:val="22"/>
        </w:rPr>
      </w:pPr>
      <w:r w:rsidRPr="00F5693E">
        <w:rPr>
          <w:sz w:val="22"/>
          <w:szCs w:val="22"/>
        </w:rPr>
        <w:t xml:space="preserve">ИКЗ: </w:t>
      </w:r>
      <w:r w:rsidR="00D67431" w:rsidRPr="006C6AA8">
        <w:rPr>
          <w:sz w:val="22"/>
          <w:szCs w:val="22"/>
        </w:rPr>
        <w:t>263745327089774530100100300000000244</w:t>
      </w:r>
    </w:p>
    <w:p w:rsidR="00D67431" w:rsidRPr="00F5693E" w:rsidRDefault="00D67431" w:rsidP="00F5693E">
      <w:pPr>
        <w:pStyle w:val="a3"/>
        <w:tabs>
          <w:tab w:val="left" w:pos="709"/>
        </w:tabs>
        <w:spacing w:after="0" w:line="240" w:lineRule="auto"/>
        <w:rPr>
          <w:color w:val="000000"/>
          <w:kern w:val="16"/>
          <w:sz w:val="22"/>
          <w:szCs w:val="22"/>
        </w:rPr>
      </w:pPr>
    </w:p>
    <w:p w:rsidR="002202B2" w:rsidRPr="00F5693E" w:rsidRDefault="002202B2" w:rsidP="00F5693E">
      <w:pPr>
        <w:keepNext/>
        <w:spacing w:line="240" w:lineRule="auto"/>
        <w:ind w:firstLine="709"/>
        <w:jc w:val="center"/>
        <w:rPr>
          <w:b/>
          <w:sz w:val="22"/>
          <w:szCs w:val="22"/>
        </w:rPr>
      </w:pPr>
      <w:r w:rsidRPr="00F5693E">
        <w:rPr>
          <w:b/>
          <w:sz w:val="22"/>
          <w:szCs w:val="22"/>
        </w:rPr>
        <w:t>2. Цена контракта и порядок</w:t>
      </w:r>
      <w:r w:rsidR="005953DA" w:rsidRPr="00F5693E">
        <w:rPr>
          <w:b/>
          <w:sz w:val="22"/>
          <w:szCs w:val="22"/>
        </w:rPr>
        <w:t xml:space="preserve"> расчета</w:t>
      </w:r>
    </w:p>
    <w:p w:rsidR="00CB24D1" w:rsidRPr="00F5693E" w:rsidRDefault="00907B03" w:rsidP="004C3DE9">
      <w:pPr>
        <w:spacing w:line="240" w:lineRule="auto"/>
        <w:rPr>
          <w:sz w:val="22"/>
          <w:szCs w:val="22"/>
        </w:rPr>
      </w:pPr>
      <w:r w:rsidRPr="00F5693E">
        <w:rPr>
          <w:sz w:val="22"/>
          <w:szCs w:val="22"/>
        </w:rPr>
        <w:t>2.1. </w:t>
      </w:r>
      <w:r w:rsidR="002202B2" w:rsidRPr="00F5693E">
        <w:rPr>
          <w:sz w:val="22"/>
          <w:szCs w:val="22"/>
        </w:rPr>
        <w:t>Общая цена контракта составляет</w:t>
      </w:r>
      <w:r w:rsidR="007B6C39" w:rsidRPr="00591A14">
        <w:rPr>
          <w:sz w:val="22"/>
          <w:szCs w:val="22"/>
        </w:rPr>
        <w:t>:</w:t>
      </w:r>
      <w:r w:rsidR="00591A14">
        <w:rPr>
          <w:sz w:val="22"/>
          <w:szCs w:val="22"/>
        </w:rPr>
        <w:t xml:space="preserve"> </w:t>
      </w:r>
      <w:r w:rsidR="004C3DE9">
        <w:rPr>
          <w:sz w:val="22"/>
          <w:szCs w:val="22"/>
        </w:rPr>
        <w:t>____________________</w:t>
      </w:r>
      <w:r w:rsidR="004C3DE9">
        <w:rPr>
          <w:b/>
          <w:sz w:val="22"/>
          <w:szCs w:val="22"/>
        </w:rPr>
        <w:t>(</w:t>
      </w:r>
      <w:r w:rsidR="004C3DE9">
        <w:rPr>
          <w:sz w:val="22"/>
          <w:szCs w:val="22"/>
        </w:rPr>
        <w:t xml:space="preserve">_________________________) руб. ______ </w:t>
      </w:r>
      <w:proofErr w:type="gramStart"/>
      <w:r w:rsidR="004C3DE9">
        <w:rPr>
          <w:sz w:val="22"/>
          <w:szCs w:val="22"/>
        </w:rPr>
        <w:t>коп.,</w:t>
      </w:r>
      <w:proofErr w:type="gramEnd"/>
      <w:r w:rsidR="004C3DE9">
        <w:rPr>
          <w:sz w:val="22"/>
          <w:szCs w:val="22"/>
        </w:rPr>
        <w:t xml:space="preserve"> в том числе НДС_____% (если предусмотрен). Цена контракта является твердой и определяется на весь срок действия контракта. Коэффициент перерасчета_________________</w:t>
      </w:r>
    </w:p>
    <w:p w:rsidR="00CA7BAD" w:rsidRPr="00F5693E" w:rsidRDefault="00CA7BAD" w:rsidP="00F5693E">
      <w:pPr>
        <w:spacing w:line="240" w:lineRule="auto"/>
        <w:rPr>
          <w:sz w:val="22"/>
          <w:szCs w:val="22"/>
        </w:rPr>
      </w:pPr>
      <w:r w:rsidRPr="00F5693E">
        <w:rPr>
          <w:snapToGrid w:val="0"/>
          <w:sz w:val="22"/>
          <w:szCs w:val="22"/>
        </w:rPr>
        <w:t xml:space="preserve">2.2. Цена Контракта </w:t>
      </w:r>
      <w:r w:rsidRPr="00F5693E">
        <w:rPr>
          <w:sz w:val="22"/>
          <w:szCs w:val="22"/>
        </w:rPr>
        <w:t>включает в себя: стоимость выполнения работ по ремонту, а так же затраты на приобретение Подрядчиком</w:t>
      </w:r>
      <w:r w:rsidR="000E11A3" w:rsidRPr="00F5693E">
        <w:rPr>
          <w:sz w:val="22"/>
          <w:szCs w:val="22"/>
        </w:rPr>
        <w:t xml:space="preserve"> материалов</w:t>
      </w:r>
      <w:r w:rsidRPr="00F5693E">
        <w:rPr>
          <w:sz w:val="22"/>
          <w:szCs w:val="22"/>
        </w:rPr>
        <w:t>, уплату налогов, обязательных платежей, выплаченных или подлежащих выплате, транспортные расходы, а также иные расходы, связанные с выполнением работ.</w:t>
      </w:r>
    </w:p>
    <w:p w:rsidR="00D31C07" w:rsidRPr="00F5693E" w:rsidRDefault="002202B2" w:rsidP="00F5693E">
      <w:pPr>
        <w:spacing w:line="240" w:lineRule="auto"/>
        <w:rPr>
          <w:sz w:val="22"/>
          <w:szCs w:val="22"/>
        </w:rPr>
      </w:pPr>
      <w:r w:rsidRPr="00F5693E">
        <w:rPr>
          <w:sz w:val="22"/>
          <w:szCs w:val="22"/>
        </w:rPr>
        <w:t>2.</w:t>
      </w:r>
      <w:r w:rsidR="00743AB0" w:rsidRPr="00F5693E">
        <w:rPr>
          <w:sz w:val="22"/>
          <w:szCs w:val="22"/>
        </w:rPr>
        <w:t>3</w:t>
      </w:r>
      <w:r w:rsidRPr="00F5693E">
        <w:rPr>
          <w:sz w:val="22"/>
          <w:szCs w:val="22"/>
        </w:rPr>
        <w:t xml:space="preserve">. </w:t>
      </w:r>
      <w:r w:rsidR="00D31C07" w:rsidRPr="00F5693E">
        <w:rPr>
          <w:sz w:val="22"/>
          <w:szCs w:val="22"/>
        </w:rPr>
        <w:t xml:space="preserve">Сумма, подлежащая уплате заказчиком юридическому лицу, уменьшается на размер налогов, сборов и иных обязательных платежей в бюджеты бюджетной системы Российской Федерации, </w:t>
      </w:r>
      <w:r w:rsidR="00D31C07" w:rsidRPr="00F5693E">
        <w:rPr>
          <w:snapToGrid w:val="0"/>
          <w:sz w:val="22"/>
          <w:szCs w:val="22"/>
        </w:rPr>
        <w:t>связанных</w:t>
      </w:r>
      <w:r w:rsidR="00D31C07" w:rsidRPr="00F5693E">
        <w:rPr>
          <w:sz w:val="22"/>
          <w:szCs w:val="22"/>
        </w:rPr>
        <w:t xml:space="preserve">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62C99" w:rsidRPr="00F5693E" w:rsidRDefault="00743AB0" w:rsidP="00F5693E">
      <w:pPr>
        <w:suppressAutoHyphens/>
        <w:spacing w:line="240" w:lineRule="auto"/>
        <w:rPr>
          <w:sz w:val="22"/>
          <w:szCs w:val="22"/>
        </w:rPr>
      </w:pPr>
      <w:r w:rsidRPr="00F5693E">
        <w:rPr>
          <w:sz w:val="22"/>
          <w:szCs w:val="22"/>
        </w:rPr>
        <w:t>2.4</w:t>
      </w:r>
      <w:r w:rsidR="00162C99" w:rsidRPr="00F5693E">
        <w:rPr>
          <w:sz w:val="22"/>
          <w:szCs w:val="22"/>
        </w:rPr>
        <w:t xml:space="preserve">. </w:t>
      </w:r>
      <w:r w:rsidR="00D32ADB" w:rsidRPr="00F5693E">
        <w:rPr>
          <w:sz w:val="22"/>
          <w:szCs w:val="22"/>
        </w:rPr>
        <w:t xml:space="preserve">Расчет за выполненные работы осуществляется </w:t>
      </w:r>
      <w:r w:rsidR="000E11A3" w:rsidRPr="00F5693E">
        <w:rPr>
          <w:sz w:val="22"/>
          <w:szCs w:val="22"/>
        </w:rPr>
        <w:t>в течение 10</w:t>
      </w:r>
      <w:r w:rsidR="0058552E" w:rsidRPr="00F5693E">
        <w:rPr>
          <w:sz w:val="22"/>
          <w:szCs w:val="22"/>
        </w:rPr>
        <w:t xml:space="preserve"> (</w:t>
      </w:r>
      <w:r w:rsidR="000E11A3" w:rsidRPr="00F5693E">
        <w:rPr>
          <w:sz w:val="22"/>
          <w:szCs w:val="22"/>
        </w:rPr>
        <w:t>десяти</w:t>
      </w:r>
      <w:r w:rsidR="0058552E" w:rsidRPr="00F5693E">
        <w:rPr>
          <w:sz w:val="22"/>
          <w:szCs w:val="22"/>
        </w:rPr>
        <w:t xml:space="preserve">) рабочих дней </w:t>
      </w:r>
      <w:r w:rsidR="00D32ADB" w:rsidRPr="00F5693E">
        <w:rPr>
          <w:sz w:val="22"/>
          <w:szCs w:val="22"/>
        </w:rPr>
        <w:t>с момента подписания обеими Стор</w:t>
      </w:r>
      <w:r w:rsidR="000E11A3" w:rsidRPr="00F5693E">
        <w:rPr>
          <w:sz w:val="22"/>
          <w:szCs w:val="22"/>
        </w:rPr>
        <w:t>онами акта выполненных работ (КС-2)</w:t>
      </w:r>
      <w:r w:rsidR="00D32ADB" w:rsidRPr="00F5693E">
        <w:rPr>
          <w:sz w:val="22"/>
          <w:szCs w:val="22"/>
        </w:rPr>
        <w:t>, на основании в</w:t>
      </w:r>
      <w:r w:rsidR="000E11A3" w:rsidRPr="00F5693E">
        <w:rPr>
          <w:sz w:val="22"/>
          <w:szCs w:val="22"/>
        </w:rPr>
        <w:t>ыставленного Подрядчиком счета.</w:t>
      </w:r>
    </w:p>
    <w:p w:rsidR="005953DA" w:rsidRPr="00F5693E" w:rsidRDefault="002202B2" w:rsidP="00F5693E">
      <w:pPr>
        <w:pStyle w:val="a8"/>
        <w:shd w:val="clear" w:color="auto" w:fill="FFFFFF"/>
        <w:spacing w:before="0" w:beforeAutospacing="0" w:after="0" w:afterAutospacing="0"/>
        <w:ind w:firstLine="567"/>
        <w:jc w:val="both"/>
        <w:rPr>
          <w:sz w:val="22"/>
          <w:szCs w:val="22"/>
        </w:rPr>
      </w:pPr>
      <w:r w:rsidRPr="00F5693E">
        <w:rPr>
          <w:sz w:val="22"/>
          <w:szCs w:val="22"/>
        </w:rPr>
        <w:t>2.</w:t>
      </w:r>
      <w:r w:rsidR="00743AB0" w:rsidRPr="00F5693E">
        <w:rPr>
          <w:sz w:val="22"/>
          <w:szCs w:val="22"/>
        </w:rPr>
        <w:t>5</w:t>
      </w:r>
      <w:r w:rsidRPr="00F5693E">
        <w:rPr>
          <w:sz w:val="22"/>
          <w:szCs w:val="22"/>
        </w:rPr>
        <w:t xml:space="preserve">. </w:t>
      </w:r>
      <w:r w:rsidR="00D67431" w:rsidRPr="00F5693E">
        <w:rPr>
          <w:sz w:val="22"/>
          <w:szCs w:val="22"/>
        </w:rPr>
        <w:t>Источник финансирования: средства бюджетных учреждений.</w:t>
      </w:r>
    </w:p>
    <w:p w:rsidR="00D67431" w:rsidRPr="00F5693E" w:rsidRDefault="00D67431" w:rsidP="00F5693E">
      <w:pPr>
        <w:pStyle w:val="a8"/>
        <w:shd w:val="clear" w:color="auto" w:fill="FFFFFF"/>
        <w:spacing w:before="0" w:beforeAutospacing="0" w:after="0" w:afterAutospacing="0"/>
        <w:ind w:firstLine="567"/>
        <w:jc w:val="both"/>
        <w:rPr>
          <w:sz w:val="22"/>
          <w:szCs w:val="22"/>
        </w:rPr>
      </w:pPr>
    </w:p>
    <w:p w:rsidR="002202B2" w:rsidRPr="00F5693E" w:rsidRDefault="002202B2" w:rsidP="00F5693E">
      <w:pPr>
        <w:spacing w:line="240" w:lineRule="auto"/>
        <w:ind w:firstLine="709"/>
        <w:jc w:val="center"/>
        <w:rPr>
          <w:b/>
          <w:sz w:val="22"/>
          <w:szCs w:val="22"/>
        </w:rPr>
      </w:pPr>
      <w:r w:rsidRPr="00F5693E">
        <w:rPr>
          <w:b/>
          <w:sz w:val="22"/>
          <w:szCs w:val="22"/>
        </w:rPr>
        <w:t>3. Права и обязанности сторон</w:t>
      </w:r>
    </w:p>
    <w:p w:rsidR="002A5A96" w:rsidRPr="00F5693E" w:rsidRDefault="00CA68C9" w:rsidP="00F5693E">
      <w:pPr>
        <w:spacing w:line="240" w:lineRule="auto"/>
        <w:ind w:firstLine="709"/>
        <w:rPr>
          <w:sz w:val="22"/>
          <w:szCs w:val="22"/>
        </w:rPr>
      </w:pPr>
      <w:r w:rsidRPr="00F5693E">
        <w:rPr>
          <w:sz w:val="22"/>
          <w:szCs w:val="22"/>
        </w:rPr>
        <w:t>3</w:t>
      </w:r>
      <w:r w:rsidR="002A5A96" w:rsidRPr="00F5693E">
        <w:rPr>
          <w:sz w:val="22"/>
          <w:szCs w:val="22"/>
        </w:rPr>
        <w:t xml:space="preserve">.1. </w:t>
      </w:r>
      <w:r w:rsidR="00485C71" w:rsidRPr="00F5693E">
        <w:rPr>
          <w:sz w:val="22"/>
          <w:szCs w:val="22"/>
        </w:rPr>
        <w:t>Подрядчик</w:t>
      </w:r>
      <w:r w:rsidR="002A5A96" w:rsidRPr="00F5693E">
        <w:rPr>
          <w:sz w:val="22"/>
          <w:szCs w:val="22"/>
        </w:rPr>
        <w:t xml:space="preserve"> обязуется:</w:t>
      </w:r>
    </w:p>
    <w:p w:rsidR="002A5A96" w:rsidRPr="00F5693E" w:rsidRDefault="00CA68C9" w:rsidP="00F5693E">
      <w:pPr>
        <w:spacing w:line="240" w:lineRule="auto"/>
        <w:ind w:firstLine="709"/>
        <w:rPr>
          <w:sz w:val="22"/>
          <w:szCs w:val="22"/>
        </w:rPr>
      </w:pPr>
      <w:r w:rsidRPr="00F5693E">
        <w:rPr>
          <w:sz w:val="22"/>
          <w:szCs w:val="22"/>
        </w:rPr>
        <w:t>3</w:t>
      </w:r>
      <w:r w:rsidR="00907B03" w:rsidRPr="00F5693E">
        <w:rPr>
          <w:sz w:val="22"/>
          <w:szCs w:val="22"/>
        </w:rPr>
        <w:t xml:space="preserve">.1.1. </w:t>
      </w:r>
      <w:r w:rsidR="002A5A96" w:rsidRPr="00F5693E">
        <w:rPr>
          <w:sz w:val="22"/>
          <w:szCs w:val="22"/>
        </w:rPr>
        <w:t xml:space="preserve">Обеспечить качество </w:t>
      </w:r>
      <w:r w:rsidR="00E50BAB" w:rsidRPr="00F5693E">
        <w:rPr>
          <w:sz w:val="22"/>
          <w:szCs w:val="22"/>
        </w:rPr>
        <w:t xml:space="preserve">выполненных </w:t>
      </w:r>
      <w:r w:rsidR="000E11A3" w:rsidRPr="00F5693E">
        <w:rPr>
          <w:sz w:val="22"/>
          <w:szCs w:val="22"/>
        </w:rPr>
        <w:t>работ, в</w:t>
      </w:r>
      <w:r w:rsidR="002A5A96" w:rsidRPr="00F5693E">
        <w:rPr>
          <w:sz w:val="22"/>
          <w:szCs w:val="22"/>
        </w:rPr>
        <w:t xml:space="preserve"> соответствии с установленными требованиями законодательства Российской Федерации, предъявляемыми к данному виду </w:t>
      </w:r>
      <w:r w:rsidR="00E50BAB" w:rsidRPr="00F5693E">
        <w:rPr>
          <w:sz w:val="22"/>
          <w:szCs w:val="22"/>
        </w:rPr>
        <w:t>работ</w:t>
      </w:r>
      <w:r w:rsidR="002A5A96" w:rsidRPr="00F5693E">
        <w:rPr>
          <w:sz w:val="22"/>
          <w:szCs w:val="22"/>
        </w:rPr>
        <w:t>.</w:t>
      </w:r>
    </w:p>
    <w:p w:rsidR="002A5A96" w:rsidRPr="00F5693E" w:rsidRDefault="00CA68C9" w:rsidP="00F5693E">
      <w:pPr>
        <w:spacing w:line="240" w:lineRule="auto"/>
        <w:ind w:firstLine="709"/>
        <w:rPr>
          <w:sz w:val="22"/>
          <w:szCs w:val="22"/>
        </w:rPr>
      </w:pPr>
      <w:r w:rsidRPr="00F5693E">
        <w:rPr>
          <w:sz w:val="22"/>
          <w:szCs w:val="22"/>
        </w:rPr>
        <w:t>3</w:t>
      </w:r>
      <w:r w:rsidR="00120106" w:rsidRPr="00F5693E">
        <w:rPr>
          <w:sz w:val="22"/>
          <w:szCs w:val="22"/>
        </w:rPr>
        <w:t>.1.2</w:t>
      </w:r>
      <w:r w:rsidR="002A5A96" w:rsidRPr="00F5693E">
        <w:rPr>
          <w:sz w:val="22"/>
          <w:szCs w:val="22"/>
        </w:rPr>
        <w:t xml:space="preserve">. </w:t>
      </w:r>
      <w:r w:rsidR="00AA04BC" w:rsidRPr="00F5693E">
        <w:rPr>
          <w:sz w:val="22"/>
          <w:szCs w:val="22"/>
        </w:rPr>
        <w:t xml:space="preserve">В течение 2 рабочих дней с момента </w:t>
      </w:r>
      <w:r w:rsidR="000E11A3" w:rsidRPr="00F5693E">
        <w:rPr>
          <w:sz w:val="22"/>
          <w:szCs w:val="22"/>
        </w:rPr>
        <w:t>окончания выполнения</w:t>
      </w:r>
      <w:r w:rsidR="00AA04BC" w:rsidRPr="00F5693E">
        <w:rPr>
          <w:sz w:val="22"/>
          <w:szCs w:val="22"/>
        </w:rPr>
        <w:t xml:space="preserve"> </w:t>
      </w:r>
      <w:r w:rsidR="000E11A3" w:rsidRPr="00F5693E">
        <w:rPr>
          <w:sz w:val="22"/>
          <w:szCs w:val="22"/>
        </w:rPr>
        <w:t>работ оформить</w:t>
      </w:r>
      <w:r w:rsidR="00AA04BC" w:rsidRPr="00F5693E">
        <w:rPr>
          <w:sz w:val="22"/>
          <w:szCs w:val="22"/>
        </w:rPr>
        <w:t xml:space="preserve"> и </w:t>
      </w:r>
      <w:r w:rsidR="000E11A3" w:rsidRPr="00F5693E">
        <w:rPr>
          <w:sz w:val="22"/>
          <w:szCs w:val="22"/>
        </w:rPr>
        <w:t>предоставить Заказчику акты по форме КС2, счета</w:t>
      </w:r>
      <w:r w:rsidR="00D67431" w:rsidRPr="00F5693E">
        <w:rPr>
          <w:sz w:val="22"/>
          <w:szCs w:val="22"/>
        </w:rPr>
        <w:t>.</w:t>
      </w:r>
    </w:p>
    <w:p w:rsidR="002A5A96" w:rsidRPr="00F5693E" w:rsidRDefault="00CA68C9" w:rsidP="00F5693E">
      <w:pPr>
        <w:spacing w:line="240" w:lineRule="auto"/>
        <w:ind w:firstLine="709"/>
        <w:rPr>
          <w:sz w:val="22"/>
          <w:szCs w:val="22"/>
        </w:rPr>
      </w:pPr>
      <w:r w:rsidRPr="00F5693E">
        <w:rPr>
          <w:sz w:val="22"/>
          <w:szCs w:val="22"/>
        </w:rPr>
        <w:t>3</w:t>
      </w:r>
      <w:r w:rsidR="002A5A96" w:rsidRPr="00F5693E">
        <w:rPr>
          <w:sz w:val="22"/>
          <w:szCs w:val="22"/>
        </w:rPr>
        <w:t xml:space="preserve">.2. </w:t>
      </w:r>
      <w:r w:rsidR="00485C71" w:rsidRPr="00F5693E">
        <w:rPr>
          <w:sz w:val="22"/>
          <w:szCs w:val="22"/>
        </w:rPr>
        <w:t>Подрядчик</w:t>
      </w:r>
      <w:r w:rsidR="002A5A96" w:rsidRPr="00F5693E">
        <w:rPr>
          <w:sz w:val="22"/>
          <w:szCs w:val="22"/>
        </w:rPr>
        <w:t xml:space="preserve"> вправе:</w:t>
      </w:r>
    </w:p>
    <w:p w:rsidR="002A5A96" w:rsidRPr="00F5693E" w:rsidRDefault="00CA68C9" w:rsidP="00F5693E">
      <w:pPr>
        <w:spacing w:line="240" w:lineRule="auto"/>
        <w:ind w:firstLine="709"/>
        <w:rPr>
          <w:sz w:val="22"/>
          <w:szCs w:val="22"/>
        </w:rPr>
      </w:pPr>
      <w:r w:rsidRPr="00F5693E">
        <w:rPr>
          <w:sz w:val="22"/>
          <w:szCs w:val="22"/>
        </w:rPr>
        <w:t>3</w:t>
      </w:r>
      <w:r w:rsidR="002A5A96" w:rsidRPr="00F5693E">
        <w:rPr>
          <w:sz w:val="22"/>
          <w:szCs w:val="22"/>
        </w:rPr>
        <w:t xml:space="preserve">.2.1. Требовать оплату за </w:t>
      </w:r>
      <w:r w:rsidR="00E50BAB" w:rsidRPr="00F5693E">
        <w:rPr>
          <w:sz w:val="22"/>
          <w:szCs w:val="22"/>
        </w:rPr>
        <w:t>выполненные работы</w:t>
      </w:r>
      <w:r w:rsidR="002A5A96" w:rsidRPr="00F5693E">
        <w:rPr>
          <w:sz w:val="22"/>
          <w:szCs w:val="22"/>
        </w:rPr>
        <w:t xml:space="preserve"> в соответствии с условиями настоящего контракта.</w:t>
      </w:r>
    </w:p>
    <w:p w:rsidR="002A5A96" w:rsidRPr="00F5693E" w:rsidRDefault="00CA68C9" w:rsidP="00F5693E">
      <w:pPr>
        <w:spacing w:line="240" w:lineRule="auto"/>
        <w:ind w:firstLine="709"/>
        <w:rPr>
          <w:sz w:val="22"/>
          <w:szCs w:val="22"/>
        </w:rPr>
      </w:pPr>
      <w:r w:rsidRPr="00F5693E">
        <w:rPr>
          <w:sz w:val="22"/>
          <w:szCs w:val="22"/>
        </w:rPr>
        <w:t>3</w:t>
      </w:r>
      <w:r w:rsidR="002A5A96" w:rsidRPr="00F5693E">
        <w:rPr>
          <w:sz w:val="22"/>
          <w:szCs w:val="22"/>
        </w:rPr>
        <w:t xml:space="preserve">.2.2. Вносить предложения по улучшению качества и порядка </w:t>
      </w:r>
      <w:r w:rsidR="00E50BAB" w:rsidRPr="00F5693E">
        <w:rPr>
          <w:sz w:val="22"/>
          <w:szCs w:val="22"/>
        </w:rPr>
        <w:t>выполнения работ</w:t>
      </w:r>
      <w:r w:rsidR="002A5A96" w:rsidRPr="00F5693E">
        <w:rPr>
          <w:sz w:val="22"/>
          <w:szCs w:val="22"/>
        </w:rPr>
        <w:t xml:space="preserve"> Заказчику.</w:t>
      </w:r>
    </w:p>
    <w:p w:rsidR="002A5A96" w:rsidRPr="00F5693E" w:rsidRDefault="00CA68C9" w:rsidP="00F5693E">
      <w:pPr>
        <w:spacing w:line="240" w:lineRule="auto"/>
        <w:ind w:firstLine="709"/>
        <w:rPr>
          <w:sz w:val="22"/>
          <w:szCs w:val="22"/>
        </w:rPr>
      </w:pPr>
      <w:r w:rsidRPr="00F5693E">
        <w:rPr>
          <w:sz w:val="22"/>
          <w:szCs w:val="22"/>
        </w:rPr>
        <w:t>3</w:t>
      </w:r>
      <w:r w:rsidR="002A5A96" w:rsidRPr="00F5693E">
        <w:rPr>
          <w:sz w:val="22"/>
          <w:szCs w:val="22"/>
        </w:rPr>
        <w:t xml:space="preserve">.3. </w:t>
      </w:r>
      <w:r w:rsidRPr="00F5693E">
        <w:rPr>
          <w:sz w:val="22"/>
          <w:szCs w:val="22"/>
        </w:rPr>
        <w:t>З</w:t>
      </w:r>
      <w:r w:rsidR="002A5A96" w:rsidRPr="00F5693E">
        <w:rPr>
          <w:sz w:val="22"/>
          <w:szCs w:val="22"/>
        </w:rPr>
        <w:t>аказчик обязуется:</w:t>
      </w:r>
    </w:p>
    <w:p w:rsidR="002A5A96" w:rsidRPr="00F5693E" w:rsidRDefault="00294536" w:rsidP="00F5693E">
      <w:pPr>
        <w:spacing w:line="240" w:lineRule="auto"/>
        <w:ind w:firstLine="709"/>
        <w:rPr>
          <w:sz w:val="22"/>
          <w:szCs w:val="22"/>
        </w:rPr>
      </w:pPr>
      <w:r w:rsidRPr="00F5693E">
        <w:rPr>
          <w:sz w:val="22"/>
          <w:szCs w:val="22"/>
        </w:rPr>
        <w:t>3.3.</w:t>
      </w:r>
      <w:r w:rsidR="00F0561A" w:rsidRPr="00F5693E">
        <w:rPr>
          <w:sz w:val="22"/>
          <w:szCs w:val="22"/>
        </w:rPr>
        <w:t>1</w:t>
      </w:r>
      <w:r w:rsidRPr="00F5693E">
        <w:rPr>
          <w:sz w:val="22"/>
          <w:szCs w:val="22"/>
        </w:rPr>
        <w:t xml:space="preserve">. </w:t>
      </w:r>
      <w:r w:rsidR="002A5A96" w:rsidRPr="00F5693E">
        <w:rPr>
          <w:sz w:val="22"/>
          <w:szCs w:val="22"/>
        </w:rPr>
        <w:t xml:space="preserve">Оплатить </w:t>
      </w:r>
      <w:r w:rsidR="0054109C" w:rsidRPr="00F5693E">
        <w:rPr>
          <w:sz w:val="22"/>
          <w:szCs w:val="22"/>
        </w:rPr>
        <w:t>в</w:t>
      </w:r>
      <w:r w:rsidR="00E50BAB" w:rsidRPr="00F5693E">
        <w:rPr>
          <w:sz w:val="22"/>
          <w:szCs w:val="22"/>
        </w:rPr>
        <w:t>ыполненные</w:t>
      </w:r>
      <w:r w:rsidR="002A5A96" w:rsidRPr="00F5693E">
        <w:rPr>
          <w:sz w:val="22"/>
          <w:szCs w:val="22"/>
        </w:rPr>
        <w:t xml:space="preserve"> надлежащим образом </w:t>
      </w:r>
      <w:r w:rsidR="00E50BAB" w:rsidRPr="00F5693E">
        <w:rPr>
          <w:sz w:val="22"/>
          <w:szCs w:val="22"/>
        </w:rPr>
        <w:t>работы</w:t>
      </w:r>
      <w:r w:rsidR="002A5A96" w:rsidRPr="00F5693E">
        <w:rPr>
          <w:sz w:val="22"/>
          <w:szCs w:val="22"/>
        </w:rPr>
        <w:t xml:space="preserve"> в порядке и в сроки, предусмотренные настоящим контрактом.</w:t>
      </w:r>
    </w:p>
    <w:p w:rsidR="002A5A96" w:rsidRPr="00F5693E" w:rsidRDefault="00266A13" w:rsidP="00F5693E">
      <w:pPr>
        <w:spacing w:line="240" w:lineRule="auto"/>
        <w:ind w:firstLine="709"/>
        <w:rPr>
          <w:sz w:val="22"/>
          <w:szCs w:val="22"/>
        </w:rPr>
      </w:pPr>
      <w:r w:rsidRPr="00F5693E">
        <w:rPr>
          <w:sz w:val="22"/>
          <w:szCs w:val="22"/>
        </w:rPr>
        <w:t>3</w:t>
      </w:r>
      <w:r w:rsidR="002A5A96" w:rsidRPr="00F5693E">
        <w:rPr>
          <w:sz w:val="22"/>
          <w:szCs w:val="22"/>
        </w:rPr>
        <w:t xml:space="preserve">.4. </w:t>
      </w:r>
      <w:r w:rsidR="00CA68C9" w:rsidRPr="00F5693E">
        <w:rPr>
          <w:sz w:val="22"/>
          <w:szCs w:val="22"/>
        </w:rPr>
        <w:t>З</w:t>
      </w:r>
      <w:r w:rsidR="002A5A96" w:rsidRPr="00F5693E">
        <w:rPr>
          <w:sz w:val="22"/>
          <w:szCs w:val="22"/>
        </w:rPr>
        <w:t>аказчик вправе:</w:t>
      </w:r>
    </w:p>
    <w:p w:rsidR="002A5A96" w:rsidRPr="00F5693E" w:rsidRDefault="00266A13" w:rsidP="00F5693E">
      <w:pPr>
        <w:spacing w:line="240" w:lineRule="auto"/>
        <w:ind w:firstLine="709"/>
        <w:rPr>
          <w:sz w:val="22"/>
          <w:szCs w:val="22"/>
        </w:rPr>
      </w:pPr>
      <w:r w:rsidRPr="00F5693E">
        <w:rPr>
          <w:sz w:val="22"/>
          <w:szCs w:val="22"/>
        </w:rPr>
        <w:t>3</w:t>
      </w:r>
      <w:r w:rsidR="002A5A96" w:rsidRPr="00F5693E">
        <w:rPr>
          <w:sz w:val="22"/>
          <w:szCs w:val="22"/>
        </w:rPr>
        <w:t>.4.</w:t>
      </w:r>
      <w:r w:rsidR="00903B42" w:rsidRPr="00F5693E">
        <w:rPr>
          <w:sz w:val="22"/>
          <w:szCs w:val="22"/>
        </w:rPr>
        <w:t>1</w:t>
      </w:r>
      <w:r w:rsidR="002A5A96" w:rsidRPr="00F5693E">
        <w:rPr>
          <w:sz w:val="22"/>
          <w:szCs w:val="22"/>
        </w:rPr>
        <w:t>. Осуществлять контроль за порядком</w:t>
      </w:r>
      <w:r w:rsidR="00903B42" w:rsidRPr="00F5693E">
        <w:rPr>
          <w:sz w:val="22"/>
          <w:szCs w:val="22"/>
        </w:rPr>
        <w:t xml:space="preserve"> и </w:t>
      </w:r>
      <w:r w:rsidR="000E11A3" w:rsidRPr="00F5693E">
        <w:rPr>
          <w:sz w:val="22"/>
          <w:szCs w:val="22"/>
        </w:rPr>
        <w:t>качеством выполнения</w:t>
      </w:r>
      <w:r w:rsidR="00E50BAB" w:rsidRPr="00F5693E">
        <w:rPr>
          <w:sz w:val="22"/>
          <w:szCs w:val="22"/>
        </w:rPr>
        <w:t xml:space="preserve"> работ</w:t>
      </w:r>
      <w:r w:rsidR="002A5A96" w:rsidRPr="00F5693E">
        <w:rPr>
          <w:sz w:val="22"/>
          <w:szCs w:val="22"/>
        </w:rPr>
        <w:t>.</w:t>
      </w:r>
    </w:p>
    <w:p w:rsidR="00163876" w:rsidRPr="00F5693E" w:rsidRDefault="00163876" w:rsidP="00F5693E">
      <w:pPr>
        <w:spacing w:line="240" w:lineRule="auto"/>
        <w:ind w:firstLine="709"/>
        <w:rPr>
          <w:sz w:val="22"/>
          <w:szCs w:val="22"/>
        </w:rPr>
      </w:pPr>
    </w:p>
    <w:p w:rsidR="002202B2" w:rsidRPr="00F5693E" w:rsidRDefault="00F0561A" w:rsidP="00F5693E">
      <w:pPr>
        <w:shd w:val="clear" w:color="auto" w:fill="FFFFFF"/>
        <w:tabs>
          <w:tab w:val="left" w:pos="1498"/>
        </w:tabs>
        <w:spacing w:line="240" w:lineRule="auto"/>
        <w:ind w:firstLine="709"/>
        <w:jc w:val="center"/>
        <w:rPr>
          <w:b/>
          <w:sz w:val="22"/>
          <w:szCs w:val="22"/>
        </w:rPr>
      </w:pPr>
      <w:r w:rsidRPr="00F5693E">
        <w:rPr>
          <w:b/>
          <w:sz w:val="22"/>
          <w:szCs w:val="22"/>
        </w:rPr>
        <w:lastRenderedPageBreak/>
        <w:t>4</w:t>
      </w:r>
      <w:r w:rsidR="002202B2" w:rsidRPr="00F5693E">
        <w:rPr>
          <w:b/>
          <w:sz w:val="22"/>
          <w:szCs w:val="22"/>
        </w:rPr>
        <w:t xml:space="preserve">. Порядок сдачи и приемки </w:t>
      </w:r>
      <w:r w:rsidR="001C0B37" w:rsidRPr="00F5693E">
        <w:rPr>
          <w:b/>
          <w:sz w:val="22"/>
          <w:szCs w:val="22"/>
        </w:rPr>
        <w:t>выполненных работ</w:t>
      </w:r>
    </w:p>
    <w:p w:rsidR="00903B42" w:rsidRPr="00F5693E" w:rsidRDefault="00F0561A" w:rsidP="00F5693E">
      <w:pPr>
        <w:widowControl w:val="0"/>
        <w:autoSpaceDE w:val="0"/>
        <w:autoSpaceDN w:val="0"/>
        <w:adjustRightInd w:val="0"/>
        <w:spacing w:line="240" w:lineRule="auto"/>
        <w:ind w:firstLine="709"/>
        <w:rPr>
          <w:sz w:val="22"/>
          <w:szCs w:val="22"/>
        </w:rPr>
      </w:pPr>
      <w:r w:rsidRPr="00F5693E">
        <w:rPr>
          <w:sz w:val="22"/>
          <w:szCs w:val="22"/>
        </w:rPr>
        <w:t>4</w:t>
      </w:r>
      <w:r w:rsidR="00903B42" w:rsidRPr="00F5693E">
        <w:rPr>
          <w:sz w:val="22"/>
          <w:szCs w:val="22"/>
        </w:rPr>
        <w:t xml:space="preserve">.1. </w:t>
      </w:r>
      <w:r w:rsidR="00AA04BC" w:rsidRPr="00F5693E">
        <w:rPr>
          <w:sz w:val="22"/>
          <w:szCs w:val="22"/>
        </w:rPr>
        <w:t xml:space="preserve">Приёмка выполненных работ на соответствие их объему, качеству и иным условиям контракта, осуществляется </w:t>
      </w:r>
      <w:r w:rsidR="000424E2" w:rsidRPr="00F5693E">
        <w:rPr>
          <w:sz w:val="22"/>
          <w:szCs w:val="22"/>
        </w:rPr>
        <w:t>ответственным лицом За</w:t>
      </w:r>
      <w:r w:rsidR="00AA04BC" w:rsidRPr="00F5693E">
        <w:rPr>
          <w:sz w:val="22"/>
          <w:szCs w:val="22"/>
        </w:rPr>
        <w:t>казчик</w:t>
      </w:r>
      <w:r w:rsidR="000424E2" w:rsidRPr="00F5693E">
        <w:rPr>
          <w:sz w:val="22"/>
          <w:szCs w:val="22"/>
        </w:rPr>
        <w:t>а</w:t>
      </w:r>
      <w:r w:rsidR="00AA04BC" w:rsidRPr="00F5693E">
        <w:rPr>
          <w:sz w:val="22"/>
          <w:szCs w:val="22"/>
        </w:rPr>
        <w:t xml:space="preserve">, в течение </w:t>
      </w:r>
      <w:r w:rsidR="0092364F" w:rsidRPr="00F5693E">
        <w:rPr>
          <w:sz w:val="22"/>
          <w:szCs w:val="22"/>
        </w:rPr>
        <w:t>2</w:t>
      </w:r>
      <w:r w:rsidR="00AA04BC" w:rsidRPr="00F5693E">
        <w:rPr>
          <w:sz w:val="22"/>
          <w:szCs w:val="22"/>
        </w:rPr>
        <w:t xml:space="preserve"> календарных дней, с момента предоставления </w:t>
      </w:r>
      <w:r w:rsidR="00485C71" w:rsidRPr="00F5693E">
        <w:rPr>
          <w:sz w:val="22"/>
          <w:szCs w:val="22"/>
        </w:rPr>
        <w:t>Подрядчиком</w:t>
      </w:r>
      <w:r w:rsidR="00AA04BC" w:rsidRPr="00F5693E">
        <w:rPr>
          <w:sz w:val="22"/>
          <w:szCs w:val="22"/>
        </w:rPr>
        <w:t xml:space="preserve"> документов, подтверждающих факт выполненных работ. Результаты приемки выполненных работ отражаются в акте выполненных работ по форме КС2</w:t>
      </w:r>
      <w:r w:rsidR="00903B42" w:rsidRPr="00F5693E">
        <w:rPr>
          <w:sz w:val="22"/>
          <w:szCs w:val="22"/>
        </w:rPr>
        <w:t>.</w:t>
      </w:r>
    </w:p>
    <w:p w:rsidR="00903B42" w:rsidRPr="00F5693E" w:rsidRDefault="00F0561A" w:rsidP="00F5693E">
      <w:pPr>
        <w:widowControl w:val="0"/>
        <w:autoSpaceDE w:val="0"/>
        <w:autoSpaceDN w:val="0"/>
        <w:adjustRightInd w:val="0"/>
        <w:spacing w:line="240" w:lineRule="auto"/>
        <w:ind w:firstLine="709"/>
        <w:rPr>
          <w:color w:val="000000"/>
          <w:sz w:val="22"/>
          <w:szCs w:val="22"/>
        </w:rPr>
      </w:pPr>
      <w:r w:rsidRPr="00F5693E">
        <w:rPr>
          <w:sz w:val="22"/>
          <w:szCs w:val="22"/>
        </w:rPr>
        <w:t>4</w:t>
      </w:r>
      <w:r w:rsidR="00903B42" w:rsidRPr="00F5693E">
        <w:rPr>
          <w:sz w:val="22"/>
          <w:szCs w:val="22"/>
        </w:rPr>
        <w:t xml:space="preserve">.2. Заказчик осуществляет проверку </w:t>
      </w:r>
      <w:r w:rsidR="00E50BAB" w:rsidRPr="00F5693E">
        <w:rPr>
          <w:sz w:val="22"/>
          <w:szCs w:val="22"/>
        </w:rPr>
        <w:t xml:space="preserve">выполненных работ </w:t>
      </w:r>
      <w:r w:rsidR="00903B42" w:rsidRPr="00F5693E">
        <w:rPr>
          <w:sz w:val="22"/>
          <w:szCs w:val="22"/>
        </w:rPr>
        <w:t xml:space="preserve">на соответствие их требованиям </w:t>
      </w:r>
      <w:r w:rsidR="000E11A3" w:rsidRPr="00F5693E">
        <w:rPr>
          <w:sz w:val="22"/>
          <w:szCs w:val="22"/>
        </w:rPr>
        <w:t>объему, качеству</w:t>
      </w:r>
      <w:r w:rsidR="00903B42" w:rsidRPr="00F5693E">
        <w:rPr>
          <w:sz w:val="22"/>
          <w:szCs w:val="22"/>
        </w:rPr>
        <w:t xml:space="preserve"> и иным требованиям, установленным настоящим </w:t>
      </w:r>
      <w:r w:rsidR="00903B42" w:rsidRPr="00F5693E">
        <w:rPr>
          <w:color w:val="000000"/>
          <w:sz w:val="22"/>
          <w:szCs w:val="22"/>
        </w:rPr>
        <w:t>контрактом.</w:t>
      </w:r>
    </w:p>
    <w:p w:rsidR="00903B42" w:rsidRPr="00F5693E" w:rsidRDefault="00F0561A" w:rsidP="00F5693E">
      <w:pPr>
        <w:widowControl w:val="0"/>
        <w:autoSpaceDE w:val="0"/>
        <w:autoSpaceDN w:val="0"/>
        <w:adjustRightInd w:val="0"/>
        <w:spacing w:line="240" w:lineRule="auto"/>
        <w:ind w:firstLine="709"/>
        <w:rPr>
          <w:sz w:val="22"/>
          <w:szCs w:val="22"/>
        </w:rPr>
      </w:pPr>
      <w:r w:rsidRPr="00F5693E">
        <w:rPr>
          <w:color w:val="000000"/>
          <w:sz w:val="22"/>
          <w:szCs w:val="22"/>
        </w:rPr>
        <w:t>4</w:t>
      </w:r>
      <w:r w:rsidR="00CA68C9" w:rsidRPr="00F5693E">
        <w:rPr>
          <w:color w:val="000000"/>
          <w:sz w:val="22"/>
          <w:szCs w:val="22"/>
        </w:rPr>
        <w:t>.3</w:t>
      </w:r>
      <w:r w:rsidR="00903B42" w:rsidRPr="00F5693E">
        <w:rPr>
          <w:color w:val="000000"/>
          <w:sz w:val="22"/>
          <w:szCs w:val="22"/>
        </w:rPr>
        <w:t xml:space="preserve">. </w:t>
      </w:r>
      <w:r w:rsidR="00CA68C9" w:rsidRPr="00F5693E">
        <w:rPr>
          <w:color w:val="000000"/>
          <w:sz w:val="22"/>
          <w:szCs w:val="22"/>
        </w:rPr>
        <w:t>З</w:t>
      </w:r>
      <w:r w:rsidR="00903B42" w:rsidRPr="00F5693E">
        <w:rPr>
          <w:color w:val="000000"/>
          <w:sz w:val="22"/>
          <w:szCs w:val="22"/>
        </w:rPr>
        <w:t xml:space="preserve">аказчик в течение </w:t>
      </w:r>
      <w:r w:rsidR="0092364F" w:rsidRPr="00F5693E">
        <w:rPr>
          <w:color w:val="000000"/>
          <w:sz w:val="22"/>
          <w:szCs w:val="22"/>
        </w:rPr>
        <w:t>2</w:t>
      </w:r>
      <w:r w:rsidR="002142FF" w:rsidRPr="00F5693E">
        <w:rPr>
          <w:color w:val="000000"/>
          <w:sz w:val="22"/>
          <w:szCs w:val="22"/>
        </w:rPr>
        <w:t xml:space="preserve"> </w:t>
      </w:r>
      <w:r w:rsidR="00903B42" w:rsidRPr="00F5693E">
        <w:rPr>
          <w:color w:val="000000"/>
          <w:sz w:val="22"/>
          <w:szCs w:val="22"/>
        </w:rPr>
        <w:t>календарных дней со дня получения</w:t>
      </w:r>
      <w:r w:rsidR="00903B42" w:rsidRPr="00F5693E">
        <w:rPr>
          <w:sz w:val="22"/>
          <w:szCs w:val="22"/>
        </w:rPr>
        <w:t xml:space="preserve"> акта </w:t>
      </w:r>
      <w:r w:rsidR="00E50BAB" w:rsidRPr="00F5693E">
        <w:rPr>
          <w:sz w:val="22"/>
          <w:szCs w:val="22"/>
        </w:rPr>
        <w:t xml:space="preserve">выполненных работ </w:t>
      </w:r>
      <w:r w:rsidR="00903B42" w:rsidRPr="00F5693E">
        <w:rPr>
          <w:sz w:val="22"/>
          <w:szCs w:val="22"/>
        </w:rPr>
        <w:t xml:space="preserve">обязан подписать его или предоставить мотивированный отказ от приемки </w:t>
      </w:r>
      <w:r w:rsidR="00E50BAB" w:rsidRPr="00F5693E">
        <w:rPr>
          <w:sz w:val="22"/>
          <w:szCs w:val="22"/>
        </w:rPr>
        <w:t>работ</w:t>
      </w:r>
      <w:r w:rsidR="00903B42" w:rsidRPr="00F5693E">
        <w:rPr>
          <w:sz w:val="22"/>
          <w:szCs w:val="22"/>
        </w:rPr>
        <w:t>.</w:t>
      </w:r>
      <w:r w:rsidR="00CA68C9" w:rsidRPr="00F5693E">
        <w:rPr>
          <w:sz w:val="22"/>
          <w:szCs w:val="22"/>
        </w:rPr>
        <w:t xml:space="preserve"> В </w:t>
      </w:r>
      <w:r w:rsidR="00903B42" w:rsidRPr="00F5693E">
        <w:rPr>
          <w:sz w:val="22"/>
          <w:szCs w:val="22"/>
        </w:rPr>
        <w:t xml:space="preserve">случае мотивированного отказа </w:t>
      </w:r>
      <w:r w:rsidR="00CA68C9" w:rsidRPr="00F5693E">
        <w:rPr>
          <w:sz w:val="22"/>
          <w:szCs w:val="22"/>
        </w:rPr>
        <w:t>З</w:t>
      </w:r>
      <w:r w:rsidR="00903B42" w:rsidRPr="00F5693E">
        <w:rPr>
          <w:sz w:val="22"/>
          <w:szCs w:val="22"/>
        </w:rPr>
        <w:t xml:space="preserve">аказчика от приемки результата </w:t>
      </w:r>
      <w:r w:rsidR="00E50BAB" w:rsidRPr="00F5693E">
        <w:rPr>
          <w:sz w:val="22"/>
          <w:szCs w:val="22"/>
        </w:rPr>
        <w:t>выполненных работ</w:t>
      </w:r>
      <w:r w:rsidR="00903B42" w:rsidRPr="00F5693E">
        <w:rPr>
          <w:sz w:val="22"/>
          <w:szCs w:val="22"/>
        </w:rPr>
        <w:t>, сторонами составляется двухсторонний акт обнаруженных недостатков с перечнем недостатков и сроков их устранения.</w:t>
      </w:r>
    </w:p>
    <w:p w:rsidR="00E52F08" w:rsidRPr="00F5693E" w:rsidRDefault="00F0561A" w:rsidP="00F5693E">
      <w:pPr>
        <w:widowControl w:val="0"/>
        <w:autoSpaceDE w:val="0"/>
        <w:autoSpaceDN w:val="0"/>
        <w:adjustRightInd w:val="0"/>
        <w:spacing w:line="240" w:lineRule="auto"/>
        <w:ind w:firstLine="709"/>
        <w:rPr>
          <w:sz w:val="22"/>
          <w:szCs w:val="22"/>
        </w:rPr>
      </w:pPr>
      <w:r w:rsidRPr="00F5693E">
        <w:rPr>
          <w:sz w:val="22"/>
          <w:szCs w:val="22"/>
        </w:rPr>
        <w:t>4</w:t>
      </w:r>
      <w:r w:rsidR="00CA68C9" w:rsidRPr="00F5693E">
        <w:rPr>
          <w:sz w:val="22"/>
          <w:szCs w:val="22"/>
        </w:rPr>
        <w:t>.4</w:t>
      </w:r>
      <w:r w:rsidR="00903B42" w:rsidRPr="00F5693E">
        <w:rPr>
          <w:sz w:val="22"/>
          <w:szCs w:val="22"/>
        </w:rPr>
        <w:t xml:space="preserve">. </w:t>
      </w:r>
      <w:r w:rsidR="00E50BAB" w:rsidRPr="00F5693E">
        <w:rPr>
          <w:sz w:val="22"/>
          <w:szCs w:val="22"/>
        </w:rPr>
        <w:t>Работы</w:t>
      </w:r>
      <w:r w:rsidR="00903B42" w:rsidRPr="00F5693E">
        <w:rPr>
          <w:sz w:val="22"/>
          <w:szCs w:val="22"/>
        </w:rPr>
        <w:t xml:space="preserve"> считаются </w:t>
      </w:r>
      <w:r w:rsidR="00E50BAB" w:rsidRPr="00F5693E">
        <w:rPr>
          <w:sz w:val="22"/>
          <w:szCs w:val="22"/>
        </w:rPr>
        <w:t>выполненными</w:t>
      </w:r>
      <w:r w:rsidR="00903B42" w:rsidRPr="00F5693E">
        <w:rPr>
          <w:sz w:val="22"/>
          <w:szCs w:val="22"/>
        </w:rPr>
        <w:t xml:space="preserve"> после подписания </w:t>
      </w:r>
      <w:r w:rsidR="00CA68C9" w:rsidRPr="00F5693E">
        <w:rPr>
          <w:sz w:val="22"/>
          <w:szCs w:val="22"/>
        </w:rPr>
        <w:t>З</w:t>
      </w:r>
      <w:r w:rsidR="00903B42" w:rsidRPr="00F5693E">
        <w:rPr>
          <w:sz w:val="22"/>
          <w:szCs w:val="22"/>
        </w:rPr>
        <w:t xml:space="preserve">аказчиком акта </w:t>
      </w:r>
      <w:r w:rsidR="00E50BAB" w:rsidRPr="00F5693E">
        <w:rPr>
          <w:sz w:val="22"/>
          <w:szCs w:val="22"/>
        </w:rPr>
        <w:t>выполненных работ</w:t>
      </w:r>
      <w:r w:rsidR="00903B42" w:rsidRPr="00F5693E">
        <w:rPr>
          <w:sz w:val="22"/>
          <w:szCs w:val="22"/>
        </w:rPr>
        <w:t>.</w:t>
      </w:r>
    </w:p>
    <w:p w:rsidR="00015597" w:rsidRPr="00F5693E" w:rsidRDefault="00015597" w:rsidP="00F5693E">
      <w:pPr>
        <w:widowControl w:val="0"/>
        <w:autoSpaceDE w:val="0"/>
        <w:autoSpaceDN w:val="0"/>
        <w:adjustRightInd w:val="0"/>
        <w:spacing w:line="240" w:lineRule="auto"/>
        <w:ind w:firstLine="709"/>
        <w:rPr>
          <w:sz w:val="22"/>
          <w:szCs w:val="22"/>
        </w:rPr>
      </w:pPr>
    </w:p>
    <w:p w:rsidR="002142FF" w:rsidRPr="00F5693E" w:rsidRDefault="002142FF" w:rsidP="00F5693E">
      <w:pPr>
        <w:spacing w:line="240" w:lineRule="auto"/>
        <w:ind w:firstLine="709"/>
        <w:jc w:val="center"/>
        <w:rPr>
          <w:b/>
          <w:sz w:val="22"/>
          <w:szCs w:val="22"/>
        </w:rPr>
      </w:pPr>
      <w:r w:rsidRPr="00F5693E">
        <w:rPr>
          <w:b/>
          <w:sz w:val="22"/>
          <w:szCs w:val="22"/>
        </w:rPr>
        <w:t>5. Ответственность сторон</w:t>
      </w:r>
    </w:p>
    <w:p w:rsidR="002142FF" w:rsidRPr="00F5693E" w:rsidRDefault="00ED0237" w:rsidP="00F5693E">
      <w:pPr>
        <w:spacing w:line="240" w:lineRule="auto"/>
        <w:rPr>
          <w:sz w:val="22"/>
          <w:szCs w:val="22"/>
        </w:rPr>
      </w:pPr>
      <w:r w:rsidRPr="00F5693E">
        <w:rPr>
          <w:sz w:val="22"/>
          <w:szCs w:val="22"/>
        </w:rPr>
        <w:t xml:space="preserve">5.1. Стороны несут ответственность </w:t>
      </w:r>
      <w:r w:rsidR="002142FF" w:rsidRPr="00F5693E">
        <w:rPr>
          <w:sz w:val="22"/>
          <w:szCs w:val="22"/>
        </w:rPr>
        <w:t>за нарушение обязате</w:t>
      </w:r>
      <w:r w:rsidR="00AC73DE" w:rsidRPr="00F5693E">
        <w:rPr>
          <w:sz w:val="22"/>
          <w:szCs w:val="22"/>
        </w:rPr>
        <w:t xml:space="preserve">льств по настоящему Контракту в </w:t>
      </w:r>
      <w:r w:rsidR="002142FF" w:rsidRPr="00F5693E">
        <w:rPr>
          <w:sz w:val="22"/>
          <w:szCs w:val="22"/>
        </w:rPr>
        <w:t>соответствии с действующим законодательством.</w:t>
      </w:r>
    </w:p>
    <w:p w:rsidR="002142FF" w:rsidRPr="00F5693E" w:rsidRDefault="002142FF" w:rsidP="00F5693E">
      <w:pPr>
        <w:spacing w:line="240" w:lineRule="auto"/>
        <w:rPr>
          <w:sz w:val="22"/>
          <w:szCs w:val="22"/>
        </w:rPr>
      </w:pPr>
      <w:r w:rsidRPr="00F5693E">
        <w:rPr>
          <w:sz w:val="22"/>
          <w:szCs w:val="22"/>
        </w:rPr>
        <w:t>5.2. </w:t>
      </w:r>
      <w:r w:rsidR="00ED0237" w:rsidRPr="00F5693E">
        <w:rPr>
          <w:sz w:val="22"/>
          <w:szCs w:val="22"/>
        </w:rPr>
        <w:t xml:space="preserve"> П</w:t>
      </w:r>
      <w:r w:rsidRPr="00F5693E">
        <w:rPr>
          <w:sz w:val="22"/>
          <w:szCs w:val="22"/>
        </w:rPr>
        <w:t xml:space="preserve">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w:t>
      </w:r>
      <w:r w:rsidR="00485C71" w:rsidRPr="00F5693E">
        <w:rPr>
          <w:sz w:val="22"/>
          <w:szCs w:val="22"/>
        </w:rPr>
        <w:t>Подрядчиком</w:t>
      </w:r>
      <w:r w:rsidRPr="00F5693E">
        <w:rPr>
          <w:sz w:val="22"/>
          <w:szCs w:val="22"/>
        </w:rPr>
        <w:t xml:space="preserve"> обязательств, предусмотренных контрактом (за исключением просрочки исполнения обязательств заказчиком, </w:t>
      </w:r>
      <w:r w:rsidR="00485C71" w:rsidRPr="00F5693E">
        <w:rPr>
          <w:sz w:val="22"/>
          <w:szCs w:val="22"/>
        </w:rPr>
        <w:t>Подрядч</w:t>
      </w:r>
      <w:r w:rsidR="00D65D2F">
        <w:rPr>
          <w:sz w:val="22"/>
          <w:szCs w:val="22"/>
        </w:rPr>
        <w:t>иком</w:t>
      </w:r>
      <w:r w:rsidRPr="00F5693E">
        <w:rPr>
          <w:sz w:val="22"/>
          <w:szCs w:val="22"/>
        </w:rPr>
        <w:t xml:space="preserve">, и размера пени, начисляемой за каждый день просрочки исполнения </w:t>
      </w:r>
      <w:r w:rsidR="00485C71" w:rsidRPr="00F5693E">
        <w:rPr>
          <w:sz w:val="22"/>
          <w:szCs w:val="22"/>
        </w:rPr>
        <w:t xml:space="preserve">Подрядчиком </w:t>
      </w:r>
      <w:r w:rsidRPr="00F5693E">
        <w:rPr>
          <w:sz w:val="22"/>
          <w:szCs w:val="22"/>
        </w:rPr>
        <w:t xml:space="preserve">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w:t>
      </w:r>
      <w:r w:rsidR="00ED0237" w:rsidRPr="00F5693E">
        <w:rPr>
          <w:sz w:val="22"/>
          <w:szCs w:val="22"/>
        </w:rPr>
        <w:t xml:space="preserve">(далее - постановлением № 1042) установлен </w:t>
      </w:r>
      <w:r w:rsidR="00120106" w:rsidRPr="00F5693E">
        <w:rPr>
          <w:sz w:val="22"/>
          <w:szCs w:val="22"/>
        </w:rPr>
        <w:t>порядок.</w:t>
      </w:r>
    </w:p>
    <w:p w:rsidR="00ED0237" w:rsidRPr="00F5693E" w:rsidRDefault="002142FF" w:rsidP="00F5693E">
      <w:pPr>
        <w:spacing w:line="240" w:lineRule="auto"/>
        <w:rPr>
          <w:sz w:val="22"/>
          <w:szCs w:val="22"/>
        </w:rPr>
      </w:pPr>
      <w:r w:rsidRPr="00F5693E">
        <w:rPr>
          <w:sz w:val="22"/>
          <w:szCs w:val="22"/>
        </w:rPr>
        <w:t>5.3.</w:t>
      </w:r>
      <w:r w:rsidR="00ED0237" w:rsidRPr="00F5693E">
        <w:rPr>
          <w:sz w:val="22"/>
          <w:szCs w:val="22"/>
        </w:rPr>
        <w:t xml:space="preserve"> За каждый факт неисполнения или ненадлежащего исполнения </w:t>
      </w:r>
      <w:r w:rsidR="00485C71" w:rsidRPr="00F5693E">
        <w:rPr>
          <w:sz w:val="22"/>
          <w:szCs w:val="22"/>
        </w:rPr>
        <w:t xml:space="preserve">Подрядчиком </w:t>
      </w:r>
      <w:r w:rsidR="00ED0237" w:rsidRPr="00F5693E">
        <w:rPr>
          <w:sz w:val="22"/>
          <w:szCs w:val="22"/>
        </w:rPr>
        <w:t>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w:t>
      </w:r>
      <w:r w:rsidR="006E7ABC" w:rsidRPr="00F5693E">
        <w:rPr>
          <w:sz w:val="22"/>
          <w:szCs w:val="22"/>
        </w:rPr>
        <w:t>ется в виде фиксированной суммы 10% цены контракта.</w:t>
      </w:r>
    </w:p>
    <w:p w:rsidR="006E7ABC" w:rsidRPr="00F5693E" w:rsidRDefault="003F1F81" w:rsidP="00F5693E">
      <w:pPr>
        <w:spacing w:line="240" w:lineRule="auto"/>
        <w:rPr>
          <w:sz w:val="22"/>
          <w:szCs w:val="22"/>
        </w:rPr>
      </w:pPr>
      <w:r w:rsidRPr="00F5693E">
        <w:rPr>
          <w:sz w:val="22"/>
          <w:szCs w:val="22"/>
        </w:rPr>
        <w:t xml:space="preserve"> </w:t>
      </w:r>
      <w:r w:rsidR="006E7ABC" w:rsidRPr="00F5693E">
        <w:rPr>
          <w:sz w:val="22"/>
          <w:szCs w:val="22"/>
        </w:rPr>
        <w:t>5.</w:t>
      </w:r>
      <w:r w:rsidR="00120106" w:rsidRPr="00F5693E">
        <w:rPr>
          <w:sz w:val="22"/>
          <w:szCs w:val="22"/>
        </w:rPr>
        <w:t>4</w:t>
      </w:r>
      <w:r w:rsidR="006E7ABC" w:rsidRPr="00F5693E">
        <w:rPr>
          <w:sz w:val="22"/>
          <w:szCs w:val="22"/>
        </w:rPr>
        <w:t xml:space="preserve">. За каждый факт неисполнения или ненадлежащего исполнения </w:t>
      </w:r>
      <w:r w:rsidR="00485C71" w:rsidRPr="00F5693E">
        <w:rPr>
          <w:sz w:val="22"/>
          <w:szCs w:val="22"/>
        </w:rPr>
        <w:t xml:space="preserve">Подрядчиком </w:t>
      </w:r>
      <w:r w:rsidR="006E7ABC" w:rsidRPr="00F5693E">
        <w:rPr>
          <w:sz w:val="22"/>
          <w:szCs w:val="22"/>
        </w:rPr>
        <w:t>обязательства, предусмотренного Контрактом, которое не имеет стоимостного выражения (при наличии в Контракте таких обязательств), устанавливается штраф в размере  1000 рублей.</w:t>
      </w:r>
      <w:r w:rsidR="002142FF" w:rsidRPr="00F5693E">
        <w:rPr>
          <w:sz w:val="22"/>
          <w:szCs w:val="22"/>
        </w:rPr>
        <w:t xml:space="preserve"> </w:t>
      </w:r>
    </w:p>
    <w:p w:rsidR="006E7ABC" w:rsidRPr="00F5693E" w:rsidRDefault="003F1F81" w:rsidP="00F5693E">
      <w:pPr>
        <w:spacing w:line="240" w:lineRule="auto"/>
        <w:rPr>
          <w:sz w:val="22"/>
          <w:szCs w:val="22"/>
        </w:rPr>
      </w:pPr>
      <w:r w:rsidRPr="00F5693E">
        <w:rPr>
          <w:sz w:val="22"/>
          <w:szCs w:val="22"/>
        </w:rPr>
        <w:t xml:space="preserve"> </w:t>
      </w:r>
      <w:r w:rsidR="006E7ABC" w:rsidRPr="00F5693E">
        <w:rPr>
          <w:sz w:val="22"/>
          <w:szCs w:val="22"/>
        </w:rPr>
        <w:t>5.</w:t>
      </w:r>
      <w:r w:rsidR="00120106" w:rsidRPr="00F5693E">
        <w:rPr>
          <w:sz w:val="22"/>
          <w:szCs w:val="22"/>
        </w:rPr>
        <w:t>5</w:t>
      </w:r>
      <w:r w:rsidR="006E7ABC" w:rsidRPr="00F5693E">
        <w:rPr>
          <w:sz w:val="22"/>
          <w:szCs w:val="22"/>
        </w:rPr>
        <w:t xml:space="preserve">. За каждый факт неисполнения </w:t>
      </w:r>
      <w:r w:rsidR="00C05954" w:rsidRPr="00F5693E">
        <w:rPr>
          <w:sz w:val="22"/>
          <w:szCs w:val="22"/>
        </w:rPr>
        <w:t>З</w:t>
      </w:r>
      <w:r w:rsidR="006E7ABC" w:rsidRPr="00F5693E">
        <w:rPr>
          <w:sz w:val="22"/>
          <w:szCs w:val="22"/>
        </w:rPr>
        <w:t>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w:t>
      </w:r>
      <w:r w:rsidR="00674960" w:rsidRPr="00F5693E">
        <w:rPr>
          <w:sz w:val="22"/>
          <w:szCs w:val="22"/>
        </w:rPr>
        <w:t xml:space="preserve">тся в виде фиксированной суммы </w:t>
      </w:r>
      <w:r w:rsidR="006E7ABC" w:rsidRPr="00F5693E">
        <w:rPr>
          <w:sz w:val="22"/>
          <w:szCs w:val="22"/>
        </w:rPr>
        <w:t xml:space="preserve"> 1000 </w:t>
      </w:r>
      <w:r w:rsidR="00450452" w:rsidRPr="00F5693E">
        <w:rPr>
          <w:sz w:val="22"/>
          <w:szCs w:val="22"/>
        </w:rPr>
        <w:t>рублей.</w:t>
      </w:r>
    </w:p>
    <w:p w:rsidR="00450452" w:rsidRPr="00F5693E" w:rsidRDefault="00450452" w:rsidP="00F5693E">
      <w:pPr>
        <w:spacing w:line="240" w:lineRule="auto"/>
        <w:rPr>
          <w:sz w:val="22"/>
          <w:szCs w:val="22"/>
        </w:rPr>
      </w:pPr>
      <w:r w:rsidRPr="00F5693E">
        <w:rPr>
          <w:sz w:val="22"/>
          <w:szCs w:val="22"/>
        </w:rPr>
        <w:t>5.</w:t>
      </w:r>
      <w:r w:rsidR="00120106" w:rsidRPr="00F5693E">
        <w:rPr>
          <w:sz w:val="22"/>
          <w:szCs w:val="22"/>
        </w:rPr>
        <w:t>6</w:t>
      </w:r>
      <w:r w:rsidRPr="00F5693E">
        <w:rPr>
          <w:sz w:val="22"/>
          <w:szCs w:val="22"/>
        </w:rPr>
        <w:t xml:space="preserve">. Пеня начисляется за каждый день просрочки исполнения </w:t>
      </w:r>
      <w:r w:rsidR="00485C71" w:rsidRPr="00F5693E">
        <w:rPr>
          <w:sz w:val="22"/>
          <w:szCs w:val="22"/>
        </w:rPr>
        <w:t xml:space="preserve">Подрядчиком </w:t>
      </w:r>
      <w:r w:rsidRPr="00F5693E">
        <w:rPr>
          <w:sz w:val="22"/>
          <w:szCs w:val="22"/>
        </w:rPr>
        <w:t xml:space="preserve">обязательства, предусмотренного контрактом, в размере одной трехсотой действующей на дату уплаты пени </w:t>
      </w:r>
      <w:r w:rsidR="00CA7BAD" w:rsidRPr="00F5693E">
        <w:rPr>
          <w:sz w:val="22"/>
          <w:szCs w:val="22"/>
        </w:rPr>
        <w:t xml:space="preserve">ключевой </w:t>
      </w:r>
      <w:r w:rsidRPr="00F5693E">
        <w:rPr>
          <w:sz w:val="22"/>
          <w:szCs w:val="22"/>
        </w:rPr>
        <w:t xml:space="preserve">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485C71" w:rsidRPr="00F5693E">
        <w:rPr>
          <w:sz w:val="22"/>
          <w:szCs w:val="22"/>
        </w:rPr>
        <w:t>Подрядчиком</w:t>
      </w:r>
      <w:r w:rsidRPr="00F5693E">
        <w:rPr>
          <w:sz w:val="22"/>
          <w:szCs w:val="22"/>
        </w:rPr>
        <w:t>.</w:t>
      </w:r>
    </w:p>
    <w:p w:rsidR="002142FF" w:rsidRPr="00F5693E" w:rsidRDefault="003F1F81" w:rsidP="00F5693E">
      <w:pPr>
        <w:spacing w:line="240" w:lineRule="auto"/>
        <w:rPr>
          <w:sz w:val="22"/>
          <w:szCs w:val="22"/>
        </w:rPr>
      </w:pPr>
      <w:r w:rsidRPr="00F5693E">
        <w:rPr>
          <w:sz w:val="22"/>
          <w:szCs w:val="22"/>
        </w:rPr>
        <w:t>5.</w:t>
      </w:r>
      <w:r w:rsidR="00120106" w:rsidRPr="00F5693E">
        <w:rPr>
          <w:sz w:val="22"/>
          <w:szCs w:val="22"/>
        </w:rPr>
        <w:t>7</w:t>
      </w:r>
      <w:r w:rsidR="002142FF" w:rsidRPr="00F5693E">
        <w:rPr>
          <w:sz w:val="22"/>
          <w:szCs w:val="22"/>
        </w:rPr>
        <w:t>. В случае неисполнения или ненадлежащего исполнения</w:t>
      </w:r>
      <w:r w:rsidR="00674960" w:rsidRPr="00F5693E">
        <w:rPr>
          <w:sz w:val="22"/>
          <w:szCs w:val="22"/>
        </w:rPr>
        <w:t xml:space="preserve"> </w:t>
      </w:r>
      <w:r w:rsidR="00485C71" w:rsidRPr="00F5693E">
        <w:rPr>
          <w:sz w:val="22"/>
          <w:szCs w:val="22"/>
        </w:rPr>
        <w:t xml:space="preserve">Подрядчиком </w:t>
      </w:r>
      <w:r w:rsidR="002142FF" w:rsidRPr="00F5693E">
        <w:rPr>
          <w:sz w:val="22"/>
          <w:szCs w:val="22"/>
        </w:rPr>
        <w:t>обязательств, предусмотренных Контрактом, Заказчик производит оплату по Контракту за вычетом соответствующего размера неустойки (штрафа, пени).</w:t>
      </w:r>
    </w:p>
    <w:p w:rsidR="002142FF" w:rsidRPr="00F5693E" w:rsidRDefault="003F1F81" w:rsidP="00F5693E">
      <w:pPr>
        <w:spacing w:line="240" w:lineRule="auto"/>
        <w:rPr>
          <w:sz w:val="22"/>
          <w:szCs w:val="22"/>
        </w:rPr>
      </w:pPr>
      <w:r w:rsidRPr="00F5693E">
        <w:rPr>
          <w:sz w:val="22"/>
          <w:szCs w:val="22"/>
        </w:rPr>
        <w:t>5.</w:t>
      </w:r>
      <w:r w:rsidR="00120106" w:rsidRPr="00F5693E">
        <w:rPr>
          <w:sz w:val="22"/>
          <w:szCs w:val="22"/>
        </w:rPr>
        <w:t>8</w:t>
      </w:r>
      <w:r w:rsidR="002142FF" w:rsidRPr="00F5693E">
        <w:rPr>
          <w:sz w:val="22"/>
          <w:szCs w:val="22"/>
        </w:rPr>
        <w:t xml:space="preserve">. В случае если Заказчик понес убытки вследствие ненадлежащего исполнения </w:t>
      </w:r>
      <w:r w:rsidR="00485C71" w:rsidRPr="00F5693E">
        <w:rPr>
          <w:sz w:val="22"/>
          <w:szCs w:val="22"/>
        </w:rPr>
        <w:t xml:space="preserve">Подрядчиком </w:t>
      </w:r>
      <w:r w:rsidR="002142FF" w:rsidRPr="00F5693E">
        <w:rPr>
          <w:sz w:val="22"/>
          <w:szCs w:val="22"/>
        </w:rPr>
        <w:t xml:space="preserve">своих обязательств по Контракту, </w:t>
      </w:r>
      <w:r w:rsidR="00485C71" w:rsidRPr="00F5693E">
        <w:rPr>
          <w:sz w:val="22"/>
          <w:szCs w:val="22"/>
        </w:rPr>
        <w:t>Подрядчик</w:t>
      </w:r>
      <w:r w:rsidR="002142FF" w:rsidRPr="00F5693E">
        <w:rPr>
          <w:sz w:val="22"/>
          <w:szCs w:val="22"/>
        </w:rPr>
        <w:t xml:space="preserve"> обязан возместить такие убытки независимо от уплаты неустойки.</w:t>
      </w:r>
    </w:p>
    <w:p w:rsidR="00AC73DE" w:rsidRPr="00F5693E" w:rsidRDefault="003F1F81" w:rsidP="00F5693E">
      <w:pPr>
        <w:spacing w:line="240" w:lineRule="auto"/>
        <w:rPr>
          <w:sz w:val="22"/>
          <w:szCs w:val="22"/>
        </w:rPr>
      </w:pPr>
      <w:r w:rsidRPr="00F5693E">
        <w:rPr>
          <w:sz w:val="22"/>
          <w:szCs w:val="22"/>
        </w:rPr>
        <w:t>5.</w:t>
      </w:r>
      <w:r w:rsidR="00120106" w:rsidRPr="00F5693E">
        <w:rPr>
          <w:sz w:val="22"/>
          <w:szCs w:val="22"/>
        </w:rPr>
        <w:t>9</w:t>
      </w:r>
      <w:r w:rsidR="002142FF" w:rsidRPr="00F5693E">
        <w:rPr>
          <w:sz w:val="22"/>
          <w:szCs w:val="22"/>
        </w:rPr>
        <w:t>.</w:t>
      </w:r>
      <w:r w:rsidR="00AC73DE" w:rsidRPr="00F5693E">
        <w:rPr>
          <w:sz w:val="22"/>
          <w:szCs w:val="22"/>
        </w:rPr>
        <w:t xml:space="preserve"> В случае просрочки исполнения Заказчиком обязательства, предусмотренного контрактом, </w:t>
      </w:r>
      <w:r w:rsidR="00485C71" w:rsidRPr="00F5693E">
        <w:rPr>
          <w:sz w:val="22"/>
          <w:szCs w:val="22"/>
        </w:rPr>
        <w:t>Подрядчик</w:t>
      </w:r>
      <w:r w:rsidR="00AC73DE" w:rsidRPr="00F5693E">
        <w:rPr>
          <w:sz w:val="22"/>
          <w:szCs w:val="22"/>
        </w:rPr>
        <w:t xml:space="preserve"> вправе потребовать уплату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w:t>
      </w:r>
      <w:r w:rsidR="00CA7BAD" w:rsidRPr="00F5693E">
        <w:rPr>
          <w:sz w:val="22"/>
          <w:szCs w:val="22"/>
        </w:rPr>
        <w:t xml:space="preserve">ключевой </w:t>
      </w:r>
      <w:r w:rsidR="00AC73DE" w:rsidRPr="00F5693E">
        <w:rPr>
          <w:sz w:val="22"/>
          <w:szCs w:val="22"/>
        </w:rPr>
        <w:t xml:space="preserve">ставки Центрального банка Российской Федерации от не уплаченной в срок суммы. </w:t>
      </w:r>
    </w:p>
    <w:p w:rsidR="0034420A" w:rsidRPr="00F5693E" w:rsidRDefault="007F29B5" w:rsidP="00F5693E">
      <w:pPr>
        <w:spacing w:line="240" w:lineRule="auto"/>
        <w:rPr>
          <w:sz w:val="22"/>
          <w:szCs w:val="22"/>
        </w:rPr>
      </w:pPr>
      <w:r w:rsidRPr="00F5693E">
        <w:rPr>
          <w:sz w:val="22"/>
          <w:szCs w:val="22"/>
        </w:rPr>
        <w:t>5.1</w:t>
      </w:r>
      <w:r w:rsidR="00120106" w:rsidRPr="00F5693E">
        <w:rPr>
          <w:sz w:val="22"/>
          <w:szCs w:val="22"/>
        </w:rPr>
        <w:t>0</w:t>
      </w:r>
      <w:r w:rsidRPr="00F5693E">
        <w:rPr>
          <w:sz w:val="22"/>
          <w:szCs w:val="22"/>
        </w:rPr>
        <w:t>.</w:t>
      </w:r>
      <w:r w:rsidR="002142FF" w:rsidRPr="00F5693E">
        <w:rPr>
          <w:sz w:val="22"/>
          <w:szCs w:val="22"/>
        </w:rPr>
        <w:t> </w:t>
      </w:r>
      <w:r w:rsidR="0034420A" w:rsidRPr="00F5693E">
        <w:rPr>
          <w:sz w:val="22"/>
          <w:szCs w:val="22"/>
        </w:rPr>
        <w:t xml:space="preserve">Оплата Стороной неустойки (штрафа, пени) и возмещение убытков не освобождает ее от исполнения обязательств по Контракту. Штрафные санкции уплачиваются </w:t>
      </w:r>
      <w:r w:rsidR="00485C71" w:rsidRPr="00F5693E">
        <w:rPr>
          <w:sz w:val="22"/>
          <w:szCs w:val="22"/>
        </w:rPr>
        <w:t xml:space="preserve">Подрядчиком </w:t>
      </w:r>
      <w:r w:rsidR="0034420A" w:rsidRPr="00F5693E">
        <w:rPr>
          <w:sz w:val="22"/>
          <w:szCs w:val="22"/>
        </w:rPr>
        <w:t>в течение 10 (десяти) рабочих дней с момента предъявления Заказчиком письменной претензии об уплате штрафных санкций.</w:t>
      </w:r>
    </w:p>
    <w:p w:rsidR="002F2B4E" w:rsidRPr="00F5693E" w:rsidRDefault="002F2B4E" w:rsidP="00F5693E">
      <w:pPr>
        <w:spacing w:line="240" w:lineRule="auto"/>
        <w:rPr>
          <w:sz w:val="22"/>
          <w:szCs w:val="22"/>
        </w:rPr>
      </w:pPr>
    </w:p>
    <w:p w:rsidR="002F2B4E" w:rsidRPr="00F5693E" w:rsidRDefault="002F2B4E" w:rsidP="00F5693E">
      <w:pPr>
        <w:spacing w:line="240" w:lineRule="auto"/>
        <w:jc w:val="center"/>
        <w:rPr>
          <w:b/>
          <w:sz w:val="22"/>
          <w:szCs w:val="22"/>
        </w:rPr>
      </w:pPr>
      <w:r w:rsidRPr="00F5693E">
        <w:rPr>
          <w:b/>
          <w:sz w:val="22"/>
          <w:szCs w:val="22"/>
        </w:rPr>
        <w:t>6. Гарантии Подрядчика и гарантийные обязательства</w:t>
      </w:r>
    </w:p>
    <w:p w:rsidR="002F2B4E" w:rsidRPr="00F5693E" w:rsidRDefault="002F2B4E" w:rsidP="00F5693E">
      <w:pPr>
        <w:spacing w:line="240" w:lineRule="auto"/>
        <w:rPr>
          <w:sz w:val="22"/>
          <w:szCs w:val="22"/>
        </w:rPr>
      </w:pPr>
      <w:r w:rsidRPr="00F5693E">
        <w:rPr>
          <w:sz w:val="22"/>
          <w:szCs w:val="22"/>
        </w:rPr>
        <w:t>6.1. Гарантия качества результата работ, предусмотренного контрактом, распространяется на все, составляющее результат работ.</w:t>
      </w:r>
    </w:p>
    <w:p w:rsidR="002F2B4E" w:rsidRPr="00F5693E" w:rsidRDefault="002F2B4E" w:rsidP="00F5693E">
      <w:pPr>
        <w:spacing w:line="240" w:lineRule="auto"/>
        <w:rPr>
          <w:sz w:val="22"/>
          <w:szCs w:val="22"/>
        </w:rPr>
      </w:pPr>
      <w:r w:rsidRPr="00F5693E">
        <w:rPr>
          <w:sz w:val="22"/>
          <w:szCs w:val="22"/>
        </w:rPr>
        <w:t>6.2. Гарантийный срок на выполненные работы – 1</w:t>
      </w:r>
      <w:r w:rsidR="00015597" w:rsidRPr="00F5693E">
        <w:rPr>
          <w:sz w:val="22"/>
          <w:szCs w:val="22"/>
        </w:rPr>
        <w:t>8</w:t>
      </w:r>
      <w:r w:rsidRPr="00F5693E">
        <w:rPr>
          <w:sz w:val="22"/>
          <w:szCs w:val="22"/>
        </w:rPr>
        <w:t xml:space="preserve"> месяцев от момента подписания сторонами Документа о  приемке.</w:t>
      </w:r>
    </w:p>
    <w:p w:rsidR="002F2B4E" w:rsidRPr="00F5693E" w:rsidRDefault="002F2B4E" w:rsidP="00F5693E">
      <w:pPr>
        <w:spacing w:line="240" w:lineRule="auto"/>
        <w:rPr>
          <w:sz w:val="22"/>
          <w:szCs w:val="22"/>
        </w:rPr>
      </w:pPr>
      <w:r w:rsidRPr="00F5693E">
        <w:rPr>
          <w:sz w:val="22"/>
          <w:szCs w:val="22"/>
        </w:rPr>
        <w:lastRenderedPageBreak/>
        <w:t>6.3. В случае если производителями или поставщиками материалов, конструкций, изделий или оборудования, подлежащих передаче Заказчику после завершения работ, установлены гарантийные сроки на такие материалы, конструкции, изделия или оборудование, большие по сравнению с гарантийным сроком, установленным контрактом, к соответствующим материалам, конструкциям, изделиям и оборудованию применяются гарантийные сроки, предусмотренные производителями или поставщиками. Подрядчик обязуется передать Заказчику все документы, подтверждающие гарантии качества и гарантийные сроки, предусмотренные указанными поставщиками или производителями.</w:t>
      </w:r>
    </w:p>
    <w:p w:rsidR="002F2B4E" w:rsidRPr="00F5693E" w:rsidRDefault="002F2B4E" w:rsidP="00F5693E">
      <w:pPr>
        <w:spacing w:line="240" w:lineRule="auto"/>
        <w:rPr>
          <w:sz w:val="22"/>
          <w:szCs w:val="22"/>
        </w:rPr>
      </w:pPr>
      <w:r w:rsidRPr="00F5693E">
        <w:rPr>
          <w:sz w:val="22"/>
          <w:szCs w:val="22"/>
        </w:rPr>
        <w:t>6.4. Устранение недостатков (дефектов) результата работ, выявленных в течение гарантийного срока, осуществляется силами Подрядчика и за его счет.</w:t>
      </w:r>
    </w:p>
    <w:p w:rsidR="002F2B4E" w:rsidRPr="00F5693E" w:rsidRDefault="002F2B4E" w:rsidP="00F5693E">
      <w:pPr>
        <w:spacing w:line="240" w:lineRule="auto"/>
        <w:rPr>
          <w:sz w:val="22"/>
          <w:szCs w:val="22"/>
        </w:rPr>
      </w:pPr>
      <w:r w:rsidRPr="00F5693E">
        <w:rPr>
          <w:sz w:val="22"/>
          <w:szCs w:val="22"/>
        </w:rPr>
        <w:t>6.5. Если в течение гарантийного срока, установленного контрактом, будут обнаружены недостатки (дефекты) результата работ, Заказчик уведомляет об этом подрядчика в порядке, предусмотренном контрактом для направления уведомлений.</w:t>
      </w:r>
    </w:p>
    <w:p w:rsidR="002F2B4E" w:rsidRPr="00F5693E" w:rsidRDefault="002F2B4E" w:rsidP="00F5693E">
      <w:pPr>
        <w:spacing w:line="240" w:lineRule="auto"/>
        <w:rPr>
          <w:sz w:val="22"/>
          <w:szCs w:val="22"/>
        </w:rPr>
      </w:pPr>
      <w:r w:rsidRPr="00F5693E">
        <w:rPr>
          <w:sz w:val="22"/>
          <w:szCs w:val="22"/>
        </w:rPr>
        <w:t>6.6. Не позднее 10-го дня со дня получения Подрядчиком уведомления о выявленных недостатках (дефектах) результата работ стороны составляют акт о выявленных недостатках (дефектах) результата работ с указанием таких недостатков (дефектов), причин их возникновения, порядка и сроков их устранения и подписывают указанный акт в порядке, установленном контрактом.</w:t>
      </w:r>
    </w:p>
    <w:p w:rsidR="002F2B4E" w:rsidRPr="00F5693E" w:rsidRDefault="002F2B4E" w:rsidP="00F5693E">
      <w:pPr>
        <w:spacing w:line="240" w:lineRule="auto"/>
        <w:rPr>
          <w:sz w:val="22"/>
          <w:szCs w:val="22"/>
        </w:rPr>
      </w:pPr>
      <w:r w:rsidRPr="00F5693E">
        <w:rPr>
          <w:sz w:val="22"/>
          <w:szCs w:val="22"/>
        </w:rPr>
        <w:t>6.7. В случае уклонения Подрядчика от составления и (или) подписания акта о выявленных недостатках (дефектах) результата работ Заказчик вправе в срок, установленный контрактом для составления такого акта, составить его без участия подрядчика, подписать со своей стороны и направить указанный акт Подрядчику в порядке, установленном контрактом для направления уведомлений. В указанном случае акт о выявленных недостатках (дефектах) результата работ считается составленным и подписанным сторонами контракта надлежащим образом.</w:t>
      </w:r>
    </w:p>
    <w:p w:rsidR="002F2B4E" w:rsidRPr="00F5693E" w:rsidRDefault="002F2B4E" w:rsidP="00F5693E">
      <w:pPr>
        <w:spacing w:line="240" w:lineRule="auto"/>
        <w:rPr>
          <w:sz w:val="22"/>
          <w:szCs w:val="22"/>
        </w:rPr>
      </w:pPr>
      <w:r w:rsidRPr="00F5693E">
        <w:rPr>
          <w:sz w:val="22"/>
          <w:szCs w:val="22"/>
        </w:rPr>
        <w:t>6.8. Если иной срок не будет согласован сторонами контракта дополнительно, Подрядчик обязуется устранить выявленные недостатки (дефекты) результата работ в течение 30 дней со дня подписания акта о выявленных недостатках (дефектах) результата работ или получения подрядчиком акта о выявленных недостатках (дефектах) результата работ, составленного без участия подрядчика и подписанного со стороны заказчика (в случае уклонения подрядчика от составления и (или) подписания акта о выявленных недостатках (дефектах) результата работ).</w:t>
      </w:r>
    </w:p>
    <w:p w:rsidR="002F2B4E" w:rsidRPr="00F5693E" w:rsidRDefault="002F2B4E" w:rsidP="00F5693E">
      <w:pPr>
        <w:spacing w:line="240" w:lineRule="auto"/>
        <w:rPr>
          <w:sz w:val="22"/>
          <w:szCs w:val="22"/>
        </w:rPr>
      </w:pPr>
      <w:r w:rsidRPr="00F5693E">
        <w:rPr>
          <w:sz w:val="22"/>
          <w:szCs w:val="22"/>
        </w:rPr>
        <w:t>6.9. В случае отказа Подрядчика от устранения выявленных недостатков (дефектов) результата работ или в случае не устранения недостатков (дефектов) результата работ в установленный контрактом или иной согласованный сторонами контракта срок Заказчик вправе привлечь третьих лиц для устранения таких недостатков (дефектов) результата работ и потребовать от Подрядчика возмещения расходов на устранение недостатков (дефектов) результата работ.</w:t>
      </w:r>
    </w:p>
    <w:p w:rsidR="002F2B4E" w:rsidRPr="00F5693E" w:rsidRDefault="002F2B4E" w:rsidP="00F5693E">
      <w:pPr>
        <w:spacing w:line="240" w:lineRule="auto"/>
        <w:rPr>
          <w:sz w:val="22"/>
          <w:szCs w:val="22"/>
        </w:rPr>
      </w:pPr>
      <w:r w:rsidRPr="00F5693E">
        <w:rPr>
          <w:sz w:val="22"/>
          <w:szCs w:val="22"/>
        </w:rPr>
        <w:t>6.10. Течение гарантийного срока прерывается на все время, на протяжении которого результат работ не мог эксплуатироваться вследствие недостатков (дефектов) результата работ, допущенных подрядчиком.</w:t>
      </w:r>
    </w:p>
    <w:p w:rsidR="00015597" w:rsidRPr="00F5693E" w:rsidRDefault="00015597" w:rsidP="00F5693E">
      <w:pPr>
        <w:spacing w:line="240" w:lineRule="auto"/>
        <w:rPr>
          <w:sz w:val="22"/>
          <w:szCs w:val="22"/>
        </w:rPr>
      </w:pPr>
    </w:p>
    <w:p w:rsidR="002202B2" w:rsidRPr="00F5693E" w:rsidRDefault="002F2B4E" w:rsidP="00F5693E">
      <w:pPr>
        <w:spacing w:line="240" w:lineRule="auto"/>
        <w:ind w:firstLine="709"/>
        <w:jc w:val="center"/>
        <w:rPr>
          <w:b/>
          <w:sz w:val="22"/>
          <w:szCs w:val="22"/>
        </w:rPr>
      </w:pPr>
      <w:r w:rsidRPr="00F5693E">
        <w:rPr>
          <w:b/>
          <w:sz w:val="22"/>
          <w:szCs w:val="22"/>
        </w:rPr>
        <w:t>7</w:t>
      </w:r>
      <w:r w:rsidR="002202B2" w:rsidRPr="00F5693E">
        <w:rPr>
          <w:b/>
          <w:sz w:val="22"/>
          <w:szCs w:val="22"/>
        </w:rPr>
        <w:t>. Форс-мажорные обстоятельства</w:t>
      </w:r>
    </w:p>
    <w:p w:rsidR="002202B2" w:rsidRPr="00F5693E" w:rsidRDefault="002F2B4E" w:rsidP="00F5693E">
      <w:pPr>
        <w:spacing w:line="240" w:lineRule="auto"/>
        <w:ind w:firstLine="709"/>
        <w:rPr>
          <w:sz w:val="22"/>
          <w:szCs w:val="22"/>
        </w:rPr>
      </w:pPr>
      <w:r w:rsidRPr="00F5693E">
        <w:rPr>
          <w:sz w:val="22"/>
          <w:szCs w:val="22"/>
        </w:rPr>
        <w:t>7</w:t>
      </w:r>
      <w:r w:rsidR="00907B03" w:rsidRPr="00F5693E">
        <w:rPr>
          <w:sz w:val="22"/>
          <w:szCs w:val="22"/>
        </w:rPr>
        <w:t>.1. </w:t>
      </w:r>
      <w:r w:rsidR="002202B2" w:rsidRPr="00F5693E">
        <w:rPr>
          <w:sz w:val="22"/>
          <w:szCs w:val="22"/>
        </w:rPr>
        <w:t xml:space="preserve">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контракта. </w:t>
      </w:r>
    </w:p>
    <w:p w:rsidR="002202B2" w:rsidRPr="00F5693E" w:rsidRDefault="002F2B4E" w:rsidP="00F5693E">
      <w:pPr>
        <w:spacing w:line="240" w:lineRule="auto"/>
        <w:ind w:firstLine="709"/>
        <w:rPr>
          <w:sz w:val="22"/>
          <w:szCs w:val="22"/>
        </w:rPr>
      </w:pPr>
      <w:r w:rsidRPr="00F5693E">
        <w:rPr>
          <w:sz w:val="22"/>
          <w:szCs w:val="22"/>
        </w:rPr>
        <w:t>7</w:t>
      </w:r>
      <w:r w:rsidR="002202B2" w:rsidRPr="00F5693E">
        <w:rPr>
          <w:sz w:val="22"/>
          <w:szCs w:val="22"/>
        </w:rPr>
        <w:t>.2. Сторона, для которой создалась невозможность выполнения обязательств по контракту, обязана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rsidR="002202B2" w:rsidRPr="00F5693E" w:rsidRDefault="002F2B4E" w:rsidP="00F5693E">
      <w:pPr>
        <w:spacing w:line="240" w:lineRule="auto"/>
        <w:ind w:firstLine="709"/>
        <w:rPr>
          <w:sz w:val="22"/>
          <w:szCs w:val="22"/>
        </w:rPr>
      </w:pPr>
      <w:r w:rsidRPr="00F5693E">
        <w:rPr>
          <w:sz w:val="22"/>
          <w:szCs w:val="22"/>
        </w:rPr>
        <w:t>7</w:t>
      </w:r>
      <w:r w:rsidR="002202B2" w:rsidRPr="00F5693E">
        <w:rPr>
          <w:sz w:val="22"/>
          <w:szCs w:val="22"/>
        </w:rPr>
        <w:t>.3. Обязанность доказать наличие обстоятельств непреодолимой силы лежит на Стороне контракта, не выполнившей свои обязательства по контракту.</w:t>
      </w:r>
    </w:p>
    <w:p w:rsidR="00B917BE" w:rsidRPr="00F5693E" w:rsidRDefault="00B917BE" w:rsidP="00F5693E">
      <w:pPr>
        <w:spacing w:line="240" w:lineRule="auto"/>
        <w:ind w:firstLine="709"/>
        <w:rPr>
          <w:sz w:val="22"/>
          <w:szCs w:val="22"/>
        </w:rPr>
      </w:pPr>
    </w:p>
    <w:p w:rsidR="002202B2" w:rsidRPr="00F5693E" w:rsidRDefault="002F2B4E" w:rsidP="00F5693E">
      <w:pPr>
        <w:keepNext/>
        <w:spacing w:line="240" w:lineRule="auto"/>
        <w:ind w:firstLine="709"/>
        <w:jc w:val="center"/>
        <w:rPr>
          <w:b/>
          <w:sz w:val="22"/>
          <w:szCs w:val="22"/>
        </w:rPr>
      </w:pPr>
      <w:r w:rsidRPr="00F5693E">
        <w:rPr>
          <w:b/>
          <w:sz w:val="22"/>
          <w:szCs w:val="22"/>
        </w:rPr>
        <w:t>8</w:t>
      </w:r>
      <w:r w:rsidR="002202B2" w:rsidRPr="00F5693E">
        <w:rPr>
          <w:b/>
          <w:sz w:val="22"/>
          <w:szCs w:val="22"/>
        </w:rPr>
        <w:t>. Порядок разрешения споров</w:t>
      </w:r>
    </w:p>
    <w:p w:rsidR="002202B2" w:rsidRPr="00F5693E" w:rsidRDefault="002F2B4E" w:rsidP="00F5693E">
      <w:pPr>
        <w:spacing w:line="240" w:lineRule="auto"/>
        <w:ind w:firstLine="709"/>
        <w:rPr>
          <w:sz w:val="22"/>
          <w:szCs w:val="22"/>
        </w:rPr>
      </w:pPr>
      <w:r w:rsidRPr="00F5693E">
        <w:rPr>
          <w:sz w:val="22"/>
          <w:szCs w:val="22"/>
        </w:rPr>
        <w:t>8</w:t>
      </w:r>
      <w:r w:rsidR="002202B2" w:rsidRPr="00F5693E">
        <w:rPr>
          <w:sz w:val="22"/>
          <w:szCs w:val="22"/>
        </w:rPr>
        <w:t xml:space="preserve">.1. Заказчик и </w:t>
      </w:r>
      <w:r w:rsidR="00485C71" w:rsidRPr="00F5693E">
        <w:rPr>
          <w:sz w:val="22"/>
          <w:szCs w:val="22"/>
        </w:rPr>
        <w:t>Подрядчик</w:t>
      </w:r>
      <w:r w:rsidR="002202B2" w:rsidRPr="00F5693E">
        <w:rPr>
          <w:sz w:val="22"/>
          <w:szCs w:val="22"/>
        </w:rPr>
        <w:t xml:space="preserve"> должны приложить все усилия, чтобы путем прямых переговоров разрешить к обоюдному удовлетворению сторон все противоречия или спорные вопросы, возникающие между ними в рамках контракта.</w:t>
      </w:r>
    </w:p>
    <w:p w:rsidR="002202B2" w:rsidRPr="00F5693E" w:rsidRDefault="002F2B4E" w:rsidP="00F5693E">
      <w:pPr>
        <w:spacing w:line="240" w:lineRule="auto"/>
        <w:ind w:firstLine="709"/>
        <w:rPr>
          <w:sz w:val="22"/>
          <w:szCs w:val="22"/>
        </w:rPr>
      </w:pPr>
      <w:r w:rsidRPr="00F5693E">
        <w:rPr>
          <w:sz w:val="22"/>
          <w:szCs w:val="22"/>
        </w:rPr>
        <w:t>8</w:t>
      </w:r>
      <w:r w:rsidR="002202B2" w:rsidRPr="00F5693E">
        <w:rPr>
          <w:sz w:val="22"/>
          <w:szCs w:val="22"/>
        </w:rPr>
        <w:t>.2. Любые споры, разногласия и требования, возникающие из контракта, подлежат разрешению в Арбитражном суде Челябинской области.</w:t>
      </w:r>
    </w:p>
    <w:p w:rsidR="00B917BE" w:rsidRPr="00F5693E" w:rsidRDefault="00B917BE" w:rsidP="00F5693E">
      <w:pPr>
        <w:spacing w:line="240" w:lineRule="auto"/>
        <w:ind w:firstLine="709"/>
        <w:rPr>
          <w:sz w:val="22"/>
          <w:szCs w:val="22"/>
        </w:rPr>
      </w:pPr>
    </w:p>
    <w:p w:rsidR="002202B2" w:rsidRPr="00F5693E" w:rsidRDefault="002F2B4E" w:rsidP="00F5693E">
      <w:pPr>
        <w:spacing w:line="240" w:lineRule="auto"/>
        <w:ind w:firstLine="709"/>
        <w:jc w:val="center"/>
        <w:rPr>
          <w:b/>
          <w:sz w:val="22"/>
          <w:szCs w:val="22"/>
        </w:rPr>
      </w:pPr>
      <w:r w:rsidRPr="00F5693E">
        <w:rPr>
          <w:b/>
          <w:sz w:val="22"/>
          <w:szCs w:val="22"/>
        </w:rPr>
        <w:t>9.</w:t>
      </w:r>
      <w:r w:rsidR="002202B2" w:rsidRPr="00F5693E">
        <w:rPr>
          <w:b/>
          <w:sz w:val="22"/>
          <w:szCs w:val="22"/>
        </w:rPr>
        <w:t xml:space="preserve"> Расторжение Контракта</w:t>
      </w:r>
    </w:p>
    <w:p w:rsidR="004760BF" w:rsidRPr="00F5693E" w:rsidRDefault="002F2B4E" w:rsidP="00F5693E">
      <w:pPr>
        <w:spacing w:line="240" w:lineRule="auto"/>
        <w:ind w:firstLine="709"/>
        <w:rPr>
          <w:sz w:val="22"/>
          <w:szCs w:val="22"/>
        </w:rPr>
      </w:pPr>
      <w:r w:rsidRPr="00F5693E">
        <w:rPr>
          <w:sz w:val="22"/>
          <w:szCs w:val="22"/>
        </w:rPr>
        <w:t>9</w:t>
      </w:r>
      <w:r w:rsidR="004760BF" w:rsidRPr="00F5693E">
        <w:rPr>
          <w:sz w:val="22"/>
          <w:szCs w:val="22"/>
        </w:rPr>
        <w:t>.1</w:t>
      </w:r>
      <w:r w:rsidR="00907B03" w:rsidRPr="00F5693E">
        <w:rPr>
          <w:sz w:val="22"/>
          <w:szCs w:val="22"/>
        </w:rPr>
        <w:t>. </w:t>
      </w:r>
      <w:r w:rsidR="004760BF" w:rsidRPr="00F5693E">
        <w:rPr>
          <w:sz w:val="22"/>
          <w:szCs w:val="22"/>
        </w:rP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w:t>
      </w:r>
    </w:p>
    <w:p w:rsidR="004760BF" w:rsidRPr="00F5693E" w:rsidRDefault="002F2B4E" w:rsidP="00F5693E">
      <w:pPr>
        <w:spacing w:line="240" w:lineRule="auto"/>
        <w:ind w:firstLine="709"/>
        <w:rPr>
          <w:sz w:val="22"/>
          <w:szCs w:val="22"/>
        </w:rPr>
      </w:pPr>
      <w:r w:rsidRPr="00F5693E">
        <w:rPr>
          <w:sz w:val="22"/>
          <w:szCs w:val="22"/>
        </w:rPr>
        <w:lastRenderedPageBreak/>
        <w:t>9</w:t>
      </w:r>
      <w:r w:rsidR="004760BF" w:rsidRPr="00F5693E">
        <w:rPr>
          <w:sz w:val="22"/>
          <w:szCs w:val="22"/>
        </w:rPr>
        <w:t>.2</w:t>
      </w:r>
      <w:r w:rsidR="00907B03" w:rsidRPr="00F5693E">
        <w:rPr>
          <w:sz w:val="22"/>
          <w:szCs w:val="22"/>
        </w:rPr>
        <w:t>. </w:t>
      </w:r>
      <w:r w:rsidR="004760BF" w:rsidRPr="00F5693E">
        <w:rPr>
          <w:sz w:val="22"/>
          <w:szCs w:val="22"/>
        </w:rPr>
        <w:t>Изменение условий контракта допускаются по письменному соглашению Сторон в соответствии со ст. 95 Федерального закона от 05.04.2013 № 44-ФЗ «О контрактной системе в сфере закупок товаров, работ, услуг для обеспечения государственных и муниципальных нужд». Вносимые дополнения и изменения рассматриваются Сторонами и оформляются дополнительным соглашением.</w:t>
      </w:r>
    </w:p>
    <w:p w:rsidR="004760BF" w:rsidRPr="00F5693E" w:rsidRDefault="002F2B4E" w:rsidP="00F5693E">
      <w:pPr>
        <w:spacing w:line="240" w:lineRule="auto"/>
        <w:ind w:firstLine="709"/>
        <w:rPr>
          <w:sz w:val="22"/>
          <w:szCs w:val="22"/>
        </w:rPr>
      </w:pPr>
      <w:r w:rsidRPr="00F5693E">
        <w:rPr>
          <w:sz w:val="22"/>
          <w:szCs w:val="22"/>
        </w:rPr>
        <w:t>9</w:t>
      </w:r>
      <w:r w:rsidR="004760BF" w:rsidRPr="00F5693E">
        <w:rPr>
          <w:sz w:val="22"/>
          <w:szCs w:val="22"/>
        </w:rPr>
        <w:t>.3.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rsidR="004760BF" w:rsidRPr="00F5693E" w:rsidRDefault="002F2B4E" w:rsidP="00F5693E">
      <w:pPr>
        <w:spacing w:line="240" w:lineRule="auto"/>
        <w:ind w:firstLine="709"/>
        <w:rPr>
          <w:sz w:val="22"/>
          <w:szCs w:val="22"/>
        </w:rPr>
      </w:pPr>
      <w:r w:rsidRPr="00F5693E">
        <w:rPr>
          <w:sz w:val="22"/>
          <w:szCs w:val="22"/>
        </w:rPr>
        <w:t>9</w:t>
      </w:r>
      <w:r w:rsidR="004760BF" w:rsidRPr="00F5693E">
        <w:rPr>
          <w:sz w:val="22"/>
          <w:szCs w:val="22"/>
        </w:rPr>
        <w:t>.4. При расторжении контракта по соглашению сторон, контракт считается расторгнутым с момента подписания соглашения о расторжении.</w:t>
      </w:r>
    </w:p>
    <w:p w:rsidR="004760BF" w:rsidRPr="00F5693E" w:rsidRDefault="002F2B4E" w:rsidP="00F5693E">
      <w:pPr>
        <w:spacing w:line="240" w:lineRule="auto"/>
        <w:ind w:firstLine="709"/>
        <w:rPr>
          <w:sz w:val="22"/>
          <w:szCs w:val="22"/>
        </w:rPr>
      </w:pPr>
      <w:r w:rsidRPr="00F5693E">
        <w:rPr>
          <w:sz w:val="22"/>
          <w:szCs w:val="22"/>
        </w:rPr>
        <w:t>9</w:t>
      </w:r>
      <w:r w:rsidR="00907B03" w:rsidRPr="00F5693E">
        <w:rPr>
          <w:sz w:val="22"/>
          <w:szCs w:val="22"/>
        </w:rPr>
        <w:t>.5. </w:t>
      </w:r>
      <w:r w:rsidR="004760BF" w:rsidRPr="00F5693E">
        <w:rPr>
          <w:sz w:val="22"/>
          <w:szCs w:val="22"/>
        </w:rPr>
        <w:t>При расторжении настоящего контракта в связи с односторонним отказом стороны контракта от исполнения настоящего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4760BF" w:rsidRPr="00F5693E" w:rsidRDefault="002F2B4E" w:rsidP="00F5693E">
      <w:pPr>
        <w:spacing w:line="240" w:lineRule="auto"/>
        <w:ind w:firstLine="709"/>
        <w:rPr>
          <w:sz w:val="22"/>
          <w:szCs w:val="22"/>
        </w:rPr>
      </w:pPr>
      <w:r w:rsidRPr="00F5693E">
        <w:rPr>
          <w:sz w:val="22"/>
          <w:szCs w:val="22"/>
        </w:rPr>
        <w:t>9</w:t>
      </w:r>
      <w:r w:rsidR="004760BF" w:rsidRPr="00F5693E">
        <w:rPr>
          <w:sz w:val="22"/>
          <w:szCs w:val="22"/>
        </w:rPr>
        <w:t>.6</w:t>
      </w:r>
      <w:r w:rsidR="00907B03" w:rsidRPr="00F5693E">
        <w:rPr>
          <w:sz w:val="22"/>
          <w:szCs w:val="22"/>
        </w:rPr>
        <w:t>. </w:t>
      </w:r>
      <w:r w:rsidR="004760BF" w:rsidRPr="00F5693E">
        <w:rPr>
          <w:sz w:val="22"/>
          <w:szCs w:val="22"/>
        </w:rPr>
        <w:t>Заказчик вправе принять решение об одностороннем отказе от исполнения контракта, в следующих случаях:</w:t>
      </w:r>
    </w:p>
    <w:p w:rsidR="004760BF" w:rsidRPr="00F5693E" w:rsidRDefault="004760BF" w:rsidP="00F5693E">
      <w:pPr>
        <w:spacing w:line="240" w:lineRule="auto"/>
        <w:ind w:firstLine="709"/>
        <w:rPr>
          <w:sz w:val="22"/>
          <w:szCs w:val="22"/>
        </w:rPr>
      </w:pPr>
      <w:r w:rsidRPr="00F5693E">
        <w:rPr>
          <w:sz w:val="22"/>
          <w:szCs w:val="22"/>
        </w:rPr>
        <w:t>- задержк</w:t>
      </w:r>
      <w:r w:rsidR="00F7511B" w:rsidRPr="00F5693E">
        <w:rPr>
          <w:sz w:val="22"/>
          <w:szCs w:val="22"/>
        </w:rPr>
        <w:t>и</w:t>
      </w:r>
      <w:r w:rsidRPr="00F5693E">
        <w:rPr>
          <w:sz w:val="22"/>
          <w:szCs w:val="22"/>
        </w:rPr>
        <w:t xml:space="preserve"> </w:t>
      </w:r>
      <w:r w:rsidR="00E50BAB" w:rsidRPr="00F5693E">
        <w:rPr>
          <w:sz w:val="22"/>
          <w:szCs w:val="22"/>
        </w:rPr>
        <w:t xml:space="preserve">выполненных работ </w:t>
      </w:r>
      <w:r w:rsidR="00F7511B" w:rsidRPr="00F5693E">
        <w:rPr>
          <w:sz w:val="22"/>
          <w:szCs w:val="22"/>
        </w:rPr>
        <w:t>в полном объеме</w:t>
      </w:r>
      <w:r w:rsidRPr="00F5693E">
        <w:rPr>
          <w:sz w:val="22"/>
          <w:szCs w:val="22"/>
        </w:rPr>
        <w:t xml:space="preserve"> более чем на 10 календарных дней по причинам, не зависящим от Заказчика;</w:t>
      </w:r>
    </w:p>
    <w:p w:rsidR="00B917BE" w:rsidRPr="00F5693E" w:rsidRDefault="004760BF" w:rsidP="00F5693E">
      <w:pPr>
        <w:spacing w:line="240" w:lineRule="auto"/>
        <w:ind w:firstLine="709"/>
        <w:rPr>
          <w:sz w:val="22"/>
          <w:szCs w:val="22"/>
        </w:rPr>
      </w:pPr>
      <w:r w:rsidRPr="00F5693E">
        <w:rPr>
          <w:sz w:val="22"/>
          <w:szCs w:val="22"/>
        </w:rPr>
        <w:t xml:space="preserve">- нарушений </w:t>
      </w:r>
      <w:r w:rsidR="00485C71" w:rsidRPr="00F5693E">
        <w:rPr>
          <w:sz w:val="22"/>
          <w:szCs w:val="22"/>
        </w:rPr>
        <w:t xml:space="preserve">Подрядчиком </w:t>
      </w:r>
      <w:r w:rsidRPr="00F5693E">
        <w:rPr>
          <w:sz w:val="22"/>
          <w:szCs w:val="22"/>
        </w:rPr>
        <w:t xml:space="preserve">условий Контракта, ведущих к снижению качества </w:t>
      </w:r>
      <w:r w:rsidR="00E50BAB" w:rsidRPr="00F5693E">
        <w:rPr>
          <w:sz w:val="22"/>
          <w:szCs w:val="22"/>
        </w:rPr>
        <w:t>работ</w:t>
      </w:r>
      <w:r w:rsidRPr="00F5693E">
        <w:rPr>
          <w:sz w:val="22"/>
          <w:szCs w:val="22"/>
        </w:rPr>
        <w:t>.</w:t>
      </w:r>
    </w:p>
    <w:p w:rsidR="00015597" w:rsidRPr="00F5693E" w:rsidRDefault="00015597" w:rsidP="00F5693E">
      <w:pPr>
        <w:spacing w:line="240" w:lineRule="auto"/>
        <w:ind w:firstLine="709"/>
        <w:rPr>
          <w:sz w:val="22"/>
          <w:szCs w:val="22"/>
        </w:rPr>
      </w:pPr>
    </w:p>
    <w:p w:rsidR="002202B2" w:rsidRPr="00F5693E" w:rsidRDefault="002F2B4E" w:rsidP="00F5693E">
      <w:pPr>
        <w:spacing w:line="240" w:lineRule="auto"/>
        <w:ind w:firstLine="709"/>
        <w:jc w:val="center"/>
        <w:rPr>
          <w:b/>
          <w:sz w:val="22"/>
          <w:szCs w:val="22"/>
        </w:rPr>
      </w:pPr>
      <w:r w:rsidRPr="00F5693E">
        <w:rPr>
          <w:b/>
          <w:sz w:val="22"/>
          <w:szCs w:val="22"/>
        </w:rPr>
        <w:t>10</w:t>
      </w:r>
      <w:r w:rsidR="002202B2" w:rsidRPr="00F5693E">
        <w:rPr>
          <w:b/>
          <w:sz w:val="22"/>
          <w:szCs w:val="22"/>
        </w:rPr>
        <w:t>. Срок действия контракта</w:t>
      </w:r>
    </w:p>
    <w:p w:rsidR="00B917BE" w:rsidRPr="00F5693E" w:rsidRDefault="002F2B4E" w:rsidP="00F5693E">
      <w:pPr>
        <w:autoSpaceDE w:val="0"/>
        <w:autoSpaceDN w:val="0"/>
        <w:adjustRightInd w:val="0"/>
        <w:spacing w:line="240" w:lineRule="auto"/>
        <w:ind w:firstLine="709"/>
        <w:rPr>
          <w:sz w:val="22"/>
          <w:szCs w:val="22"/>
        </w:rPr>
      </w:pPr>
      <w:r w:rsidRPr="00F5693E">
        <w:rPr>
          <w:sz w:val="22"/>
          <w:szCs w:val="22"/>
        </w:rPr>
        <w:t>10</w:t>
      </w:r>
      <w:r w:rsidR="002202B2" w:rsidRPr="00F5693E">
        <w:rPr>
          <w:sz w:val="22"/>
          <w:szCs w:val="22"/>
        </w:rPr>
        <w:t xml:space="preserve">.1. Контракт вступает в силу со дня подписания его Сторонами и действует до </w:t>
      </w:r>
      <w:r w:rsidR="00E60D17" w:rsidRPr="00F5693E">
        <w:rPr>
          <w:sz w:val="22"/>
          <w:szCs w:val="22"/>
        </w:rPr>
        <w:t>31</w:t>
      </w:r>
      <w:r w:rsidR="00B917BE" w:rsidRPr="00F5693E">
        <w:rPr>
          <w:sz w:val="22"/>
          <w:szCs w:val="22"/>
        </w:rPr>
        <w:t xml:space="preserve"> </w:t>
      </w:r>
      <w:r w:rsidR="00D31C07" w:rsidRPr="00F5693E">
        <w:rPr>
          <w:sz w:val="22"/>
          <w:szCs w:val="22"/>
        </w:rPr>
        <w:t>декабря</w:t>
      </w:r>
      <w:r w:rsidR="002202B2" w:rsidRPr="00F5693E">
        <w:rPr>
          <w:sz w:val="22"/>
          <w:szCs w:val="22"/>
        </w:rPr>
        <w:t xml:space="preserve"> 20</w:t>
      </w:r>
      <w:r w:rsidR="000338FA" w:rsidRPr="00F5693E">
        <w:rPr>
          <w:sz w:val="22"/>
          <w:szCs w:val="22"/>
        </w:rPr>
        <w:t>2</w:t>
      </w:r>
      <w:r w:rsidR="000E11A3" w:rsidRPr="00F5693E">
        <w:rPr>
          <w:sz w:val="22"/>
          <w:szCs w:val="22"/>
        </w:rPr>
        <w:t>6</w:t>
      </w:r>
      <w:r w:rsidR="002202B2" w:rsidRPr="00F5693E">
        <w:rPr>
          <w:sz w:val="22"/>
          <w:szCs w:val="22"/>
        </w:rPr>
        <w:t xml:space="preserve"> г. </w:t>
      </w:r>
    </w:p>
    <w:p w:rsidR="00015597" w:rsidRPr="00F5693E" w:rsidRDefault="00015597" w:rsidP="00F5693E">
      <w:pPr>
        <w:autoSpaceDE w:val="0"/>
        <w:autoSpaceDN w:val="0"/>
        <w:adjustRightInd w:val="0"/>
        <w:spacing w:line="240" w:lineRule="auto"/>
        <w:ind w:firstLine="709"/>
        <w:rPr>
          <w:sz w:val="22"/>
          <w:szCs w:val="22"/>
        </w:rPr>
      </w:pPr>
    </w:p>
    <w:p w:rsidR="002202B2" w:rsidRPr="00F5693E" w:rsidRDefault="002202B2" w:rsidP="00F5693E">
      <w:pPr>
        <w:spacing w:line="240" w:lineRule="auto"/>
        <w:ind w:firstLine="709"/>
        <w:jc w:val="center"/>
        <w:rPr>
          <w:b/>
          <w:sz w:val="22"/>
          <w:szCs w:val="22"/>
        </w:rPr>
      </w:pPr>
      <w:r w:rsidRPr="00F5693E">
        <w:rPr>
          <w:b/>
          <w:sz w:val="22"/>
          <w:szCs w:val="22"/>
        </w:rPr>
        <w:t>1</w:t>
      </w:r>
      <w:r w:rsidR="002F2B4E" w:rsidRPr="00F5693E">
        <w:rPr>
          <w:b/>
          <w:sz w:val="22"/>
          <w:szCs w:val="22"/>
        </w:rPr>
        <w:t>1</w:t>
      </w:r>
      <w:r w:rsidRPr="00F5693E">
        <w:rPr>
          <w:b/>
          <w:sz w:val="22"/>
          <w:szCs w:val="22"/>
        </w:rPr>
        <w:t>. Прочие условия</w:t>
      </w:r>
    </w:p>
    <w:p w:rsidR="002202B2" w:rsidRPr="00F5693E" w:rsidRDefault="002202B2" w:rsidP="00F5693E">
      <w:pPr>
        <w:pStyle w:val="ConsPlusNormal"/>
        <w:widowControl/>
        <w:ind w:firstLine="709"/>
        <w:jc w:val="both"/>
        <w:rPr>
          <w:rFonts w:ascii="Times New Roman" w:hAnsi="Times New Roman" w:cs="Times New Roman"/>
          <w:sz w:val="22"/>
          <w:szCs w:val="22"/>
        </w:rPr>
      </w:pPr>
      <w:r w:rsidRPr="00F5693E">
        <w:rPr>
          <w:rFonts w:ascii="Times New Roman" w:hAnsi="Times New Roman" w:cs="Times New Roman"/>
          <w:sz w:val="22"/>
          <w:szCs w:val="22"/>
        </w:rPr>
        <w:t>1</w:t>
      </w:r>
      <w:r w:rsidR="002F2B4E" w:rsidRPr="00F5693E">
        <w:rPr>
          <w:rFonts w:ascii="Times New Roman" w:hAnsi="Times New Roman" w:cs="Times New Roman"/>
          <w:sz w:val="22"/>
          <w:szCs w:val="22"/>
        </w:rPr>
        <w:t>1</w:t>
      </w:r>
      <w:r w:rsidRPr="00F5693E">
        <w:rPr>
          <w:rFonts w:ascii="Times New Roman" w:hAnsi="Times New Roman" w:cs="Times New Roman"/>
          <w:sz w:val="22"/>
          <w:szCs w:val="22"/>
        </w:rPr>
        <w:t xml:space="preserve">.1. Контракт составлен в письменной форме в 2 (двух) экземплярах, имеющих одинаковую юридическую силу, по одному для Заказчика и </w:t>
      </w:r>
      <w:r w:rsidR="00485C71" w:rsidRPr="00F5693E">
        <w:rPr>
          <w:rFonts w:ascii="Times New Roman" w:hAnsi="Times New Roman" w:cs="Times New Roman"/>
          <w:sz w:val="22"/>
          <w:szCs w:val="22"/>
        </w:rPr>
        <w:t>Подрядчика</w:t>
      </w:r>
      <w:r w:rsidRPr="00F5693E">
        <w:rPr>
          <w:rFonts w:ascii="Times New Roman" w:hAnsi="Times New Roman" w:cs="Times New Roman"/>
          <w:sz w:val="22"/>
          <w:szCs w:val="22"/>
        </w:rPr>
        <w:t xml:space="preserve">. </w:t>
      </w:r>
    </w:p>
    <w:p w:rsidR="002202B2" w:rsidRPr="00F5693E" w:rsidRDefault="002202B2" w:rsidP="00F5693E">
      <w:pPr>
        <w:pStyle w:val="ConsPlusNormal"/>
        <w:widowControl/>
        <w:ind w:firstLine="709"/>
        <w:jc w:val="both"/>
        <w:rPr>
          <w:rFonts w:ascii="Times New Roman" w:hAnsi="Times New Roman" w:cs="Times New Roman"/>
          <w:sz w:val="22"/>
          <w:szCs w:val="22"/>
        </w:rPr>
      </w:pPr>
      <w:r w:rsidRPr="00F5693E">
        <w:rPr>
          <w:rFonts w:ascii="Times New Roman" w:hAnsi="Times New Roman" w:cs="Times New Roman"/>
          <w:sz w:val="22"/>
          <w:szCs w:val="22"/>
        </w:rPr>
        <w:t>1</w:t>
      </w:r>
      <w:r w:rsidR="002F2B4E" w:rsidRPr="00F5693E">
        <w:rPr>
          <w:rFonts w:ascii="Times New Roman" w:hAnsi="Times New Roman" w:cs="Times New Roman"/>
          <w:sz w:val="22"/>
          <w:szCs w:val="22"/>
        </w:rPr>
        <w:t>1</w:t>
      </w:r>
      <w:r w:rsidRPr="00F5693E">
        <w:rPr>
          <w:rFonts w:ascii="Times New Roman" w:hAnsi="Times New Roman" w:cs="Times New Roman"/>
          <w:sz w:val="22"/>
          <w:szCs w:val="22"/>
        </w:rPr>
        <w:t>.2.</w:t>
      </w:r>
      <w:r w:rsidR="00907B03" w:rsidRPr="00F5693E">
        <w:rPr>
          <w:rFonts w:ascii="Times New Roman" w:hAnsi="Times New Roman" w:cs="Times New Roman"/>
          <w:sz w:val="22"/>
          <w:szCs w:val="22"/>
        </w:rPr>
        <w:t> </w:t>
      </w:r>
      <w:r w:rsidRPr="00F5693E">
        <w:rPr>
          <w:rFonts w:ascii="Times New Roman" w:hAnsi="Times New Roman" w:cs="Times New Roman"/>
          <w:sz w:val="22"/>
          <w:szCs w:val="22"/>
        </w:rPr>
        <w:t>Все приложения к Контракту являются его неотъемной частью.</w:t>
      </w:r>
    </w:p>
    <w:p w:rsidR="002202B2" w:rsidRPr="00F5693E" w:rsidRDefault="002202B2" w:rsidP="00F5693E">
      <w:pPr>
        <w:autoSpaceDE w:val="0"/>
        <w:autoSpaceDN w:val="0"/>
        <w:adjustRightInd w:val="0"/>
        <w:spacing w:line="240" w:lineRule="auto"/>
        <w:ind w:firstLine="709"/>
        <w:rPr>
          <w:sz w:val="22"/>
          <w:szCs w:val="22"/>
        </w:rPr>
      </w:pPr>
      <w:r w:rsidRPr="00F5693E">
        <w:rPr>
          <w:sz w:val="22"/>
          <w:szCs w:val="22"/>
        </w:rPr>
        <w:t>1</w:t>
      </w:r>
      <w:r w:rsidR="002F2B4E" w:rsidRPr="00F5693E">
        <w:rPr>
          <w:sz w:val="22"/>
          <w:szCs w:val="22"/>
        </w:rPr>
        <w:t>1</w:t>
      </w:r>
      <w:r w:rsidRPr="00F5693E">
        <w:rPr>
          <w:sz w:val="22"/>
          <w:szCs w:val="22"/>
        </w:rPr>
        <w:t>.3. В случае изменения наименования, адреса места нахождения или банковских реквизитов Стороны, она письменно извещает об этом другую Сторону в течение 3-х рабочих дней с даты такого изменения.</w:t>
      </w:r>
    </w:p>
    <w:p w:rsidR="002202B2" w:rsidRPr="00F5693E" w:rsidRDefault="002202B2" w:rsidP="00F5693E">
      <w:pPr>
        <w:pStyle w:val="ConsNormal"/>
        <w:widowControl/>
        <w:ind w:right="0" w:firstLine="709"/>
        <w:jc w:val="both"/>
        <w:rPr>
          <w:rFonts w:ascii="Times New Roman" w:hAnsi="Times New Roman" w:cs="Times New Roman"/>
          <w:sz w:val="22"/>
          <w:szCs w:val="22"/>
        </w:rPr>
      </w:pPr>
      <w:r w:rsidRPr="00F5693E">
        <w:rPr>
          <w:rFonts w:ascii="Times New Roman" w:hAnsi="Times New Roman" w:cs="Times New Roman"/>
          <w:color w:val="000000"/>
          <w:sz w:val="22"/>
          <w:szCs w:val="22"/>
        </w:rPr>
        <w:t>1</w:t>
      </w:r>
      <w:r w:rsidR="002F2B4E" w:rsidRPr="00F5693E">
        <w:rPr>
          <w:rFonts w:ascii="Times New Roman" w:hAnsi="Times New Roman" w:cs="Times New Roman"/>
          <w:color w:val="000000"/>
          <w:sz w:val="22"/>
          <w:szCs w:val="22"/>
        </w:rPr>
        <w:t>1</w:t>
      </w:r>
      <w:r w:rsidRPr="00F5693E">
        <w:rPr>
          <w:rFonts w:ascii="Times New Roman" w:hAnsi="Times New Roman" w:cs="Times New Roman"/>
          <w:color w:val="000000"/>
          <w:sz w:val="22"/>
          <w:szCs w:val="22"/>
        </w:rPr>
        <w:t>.</w:t>
      </w:r>
      <w:r w:rsidR="00266A13" w:rsidRPr="00F5693E">
        <w:rPr>
          <w:rFonts w:ascii="Times New Roman" w:hAnsi="Times New Roman" w:cs="Times New Roman"/>
          <w:color w:val="000000"/>
          <w:sz w:val="22"/>
          <w:szCs w:val="22"/>
        </w:rPr>
        <w:t>4</w:t>
      </w:r>
      <w:r w:rsidRPr="00F5693E">
        <w:rPr>
          <w:rFonts w:ascii="Times New Roman" w:hAnsi="Times New Roman" w:cs="Times New Roman"/>
          <w:color w:val="000000"/>
          <w:sz w:val="22"/>
          <w:szCs w:val="22"/>
        </w:rPr>
        <w:t xml:space="preserve">. При исполнении Контракта не допускается перемена </w:t>
      </w:r>
      <w:r w:rsidR="00485C71" w:rsidRPr="00F5693E">
        <w:rPr>
          <w:rFonts w:ascii="Times New Roman" w:hAnsi="Times New Roman" w:cs="Times New Roman"/>
          <w:color w:val="000000"/>
          <w:sz w:val="22"/>
          <w:szCs w:val="22"/>
        </w:rPr>
        <w:t>Подрядчика</w:t>
      </w:r>
      <w:r w:rsidRPr="00F5693E">
        <w:rPr>
          <w:rFonts w:ascii="Times New Roman" w:hAnsi="Times New Roman" w:cs="Times New Roman"/>
          <w:color w:val="000000"/>
          <w:sz w:val="22"/>
          <w:szCs w:val="22"/>
        </w:rPr>
        <w:t xml:space="preserve">, за исключением случаев, если новый </w:t>
      </w:r>
      <w:r w:rsidR="00485C71" w:rsidRPr="00F5693E">
        <w:rPr>
          <w:rFonts w:ascii="Times New Roman" w:hAnsi="Times New Roman" w:cs="Times New Roman"/>
          <w:color w:val="000000"/>
          <w:sz w:val="22"/>
          <w:szCs w:val="22"/>
        </w:rPr>
        <w:t>Подрядчик</w:t>
      </w:r>
      <w:r w:rsidRPr="00F5693E">
        <w:rPr>
          <w:rFonts w:ascii="Times New Roman" w:hAnsi="Times New Roman" w:cs="Times New Roman"/>
          <w:color w:val="000000"/>
          <w:sz w:val="22"/>
          <w:szCs w:val="22"/>
        </w:rPr>
        <w:t xml:space="preserve"> является правопреемником </w:t>
      </w:r>
      <w:r w:rsidR="00485C71" w:rsidRPr="00F5693E">
        <w:rPr>
          <w:rFonts w:ascii="Times New Roman" w:hAnsi="Times New Roman" w:cs="Times New Roman"/>
          <w:color w:val="000000"/>
          <w:sz w:val="22"/>
          <w:szCs w:val="22"/>
        </w:rPr>
        <w:t>Подрядчика</w:t>
      </w:r>
      <w:r w:rsidRPr="00F5693E">
        <w:rPr>
          <w:rFonts w:ascii="Times New Roman" w:hAnsi="Times New Roman" w:cs="Times New Roman"/>
          <w:color w:val="000000"/>
          <w:sz w:val="22"/>
          <w:szCs w:val="22"/>
        </w:rPr>
        <w:t xml:space="preserve"> по Контракту вследствие реорганизации юридического лица в форме преобразования, слияния или присоединения</w:t>
      </w:r>
      <w:r w:rsidRPr="00F5693E">
        <w:rPr>
          <w:rFonts w:ascii="Times New Roman" w:hAnsi="Times New Roman" w:cs="Times New Roman"/>
          <w:sz w:val="22"/>
          <w:szCs w:val="22"/>
        </w:rPr>
        <w:t>.</w:t>
      </w:r>
    </w:p>
    <w:p w:rsidR="00CF6385" w:rsidRPr="00F5693E" w:rsidRDefault="00CF6385" w:rsidP="00F5693E">
      <w:pPr>
        <w:pStyle w:val="ConsNormal"/>
        <w:widowControl/>
        <w:ind w:right="0" w:firstLine="709"/>
        <w:jc w:val="both"/>
        <w:rPr>
          <w:rFonts w:ascii="Times New Roman" w:hAnsi="Times New Roman" w:cs="Times New Roman"/>
          <w:sz w:val="22"/>
          <w:szCs w:val="22"/>
        </w:rPr>
      </w:pPr>
    </w:p>
    <w:p w:rsidR="00D67BCC" w:rsidRPr="00F5693E" w:rsidRDefault="002202B2" w:rsidP="00F5693E">
      <w:pPr>
        <w:spacing w:line="240" w:lineRule="auto"/>
        <w:ind w:firstLine="709"/>
        <w:jc w:val="center"/>
        <w:rPr>
          <w:b/>
          <w:sz w:val="22"/>
          <w:szCs w:val="22"/>
        </w:rPr>
      </w:pPr>
      <w:r w:rsidRPr="00F5693E">
        <w:rPr>
          <w:b/>
          <w:sz w:val="22"/>
          <w:szCs w:val="22"/>
        </w:rPr>
        <w:t>1</w:t>
      </w:r>
      <w:r w:rsidR="002F2B4E" w:rsidRPr="00F5693E">
        <w:rPr>
          <w:b/>
          <w:sz w:val="22"/>
          <w:szCs w:val="22"/>
        </w:rPr>
        <w:t>2</w:t>
      </w:r>
      <w:r w:rsidRPr="00F5693E">
        <w:rPr>
          <w:b/>
          <w:sz w:val="22"/>
          <w:szCs w:val="22"/>
        </w:rPr>
        <w:t xml:space="preserve">. </w:t>
      </w:r>
      <w:r w:rsidR="00F7511B" w:rsidRPr="00F5693E">
        <w:rPr>
          <w:b/>
          <w:sz w:val="22"/>
          <w:szCs w:val="22"/>
        </w:rPr>
        <w:t>Р</w:t>
      </w:r>
      <w:r w:rsidRPr="00F5693E">
        <w:rPr>
          <w:b/>
          <w:sz w:val="22"/>
          <w:szCs w:val="22"/>
        </w:rPr>
        <w:t>еквизиты Сторон</w:t>
      </w:r>
    </w:p>
    <w:tbl>
      <w:tblPr>
        <w:tblW w:w="9810" w:type="dxa"/>
        <w:tblInd w:w="-34" w:type="dxa"/>
        <w:tblLayout w:type="fixed"/>
        <w:tblLook w:val="0000" w:firstRow="0" w:lastRow="0" w:firstColumn="0" w:lastColumn="0" w:noHBand="0" w:noVBand="0"/>
      </w:tblPr>
      <w:tblGrid>
        <w:gridCol w:w="4849"/>
        <w:gridCol w:w="4961"/>
      </w:tblGrid>
      <w:tr w:rsidR="0058552E" w:rsidRPr="00F5693E" w:rsidTr="00F5693E">
        <w:trPr>
          <w:trHeight w:val="4109"/>
        </w:trPr>
        <w:tc>
          <w:tcPr>
            <w:tcW w:w="4849" w:type="dxa"/>
          </w:tcPr>
          <w:p w:rsidR="0058552E" w:rsidRPr="00F5693E" w:rsidRDefault="0058552E" w:rsidP="00F5693E">
            <w:pPr>
              <w:spacing w:line="240" w:lineRule="auto"/>
              <w:ind w:firstLine="0"/>
              <w:rPr>
                <w:b/>
                <w:bCs/>
                <w:sz w:val="20"/>
                <w:szCs w:val="20"/>
              </w:rPr>
            </w:pPr>
            <w:r w:rsidRPr="00F5693E">
              <w:rPr>
                <w:b/>
                <w:bCs/>
                <w:sz w:val="20"/>
                <w:szCs w:val="20"/>
              </w:rPr>
              <w:t>«Заказчик»</w:t>
            </w:r>
          </w:p>
          <w:p w:rsidR="00F5693E" w:rsidRPr="00F5693E" w:rsidRDefault="00F5693E" w:rsidP="00F5693E">
            <w:pPr>
              <w:widowControl w:val="0"/>
              <w:suppressAutoHyphens/>
              <w:ind w:right="105" w:firstLine="0"/>
              <w:rPr>
                <w:sz w:val="20"/>
                <w:szCs w:val="20"/>
              </w:rPr>
            </w:pPr>
            <w:r w:rsidRPr="00F5693E">
              <w:rPr>
                <w:sz w:val="20"/>
                <w:szCs w:val="20"/>
              </w:rPr>
              <w:t>МБУК «Челябинская ЦКС»</w:t>
            </w:r>
          </w:p>
          <w:p w:rsidR="00F5693E" w:rsidRPr="00F5693E" w:rsidRDefault="00F5693E" w:rsidP="00F5693E">
            <w:pPr>
              <w:widowControl w:val="0"/>
              <w:suppressAutoHyphens/>
              <w:ind w:right="105" w:firstLine="0"/>
              <w:rPr>
                <w:sz w:val="20"/>
                <w:szCs w:val="20"/>
              </w:rPr>
            </w:pPr>
            <w:r w:rsidRPr="00F5693E">
              <w:rPr>
                <w:sz w:val="20"/>
                <w:szCs w:val="20"/>
              </w:rPr>
              <w:t>454930, г. Челябинск, Центральный район, ул. Пионерская, 2А (п. Сосновка)</w:t>
            </w:r>
          </w:p>
          <w:p w:rsidR="00F5693E" w:rsidRPr="00F5693E" w:rsidRDefault="00F5693E" w:rsidP="00F5693E">
            <w:pPr>
              <w:widowControl w:val="0"/>
              <w:suppressAutoHyphens/>
              <w:ind w:right="105" w:firstLine="0"/>
              <w:rPr>
                <w:sz w:val="20"/>
                <w:szCs w:val="20"/>
              </w:rPr>
            </w:pPr>
            <w:r w:rsidRPr="00F5693E">
              <w:rPr>
                <w:sz w:val="20"/>
                <w:szCs w:val="20"/>
              </w:rPr>
              <w:t>Телефон: +7(351)730-79-49</w:t>
            </w:r>
          </w:p>
          <w:p w:rsidR="00F5693E" w:rsidRPr="00F5693E" w:rsidRDefault="00F5693E" w:rsidP="00F5693E">
            <w:pPr>
              <w:widowControl w:val="0"/>
              <w:suppressAutoHyphens/>
              <w:ind w:right="105" w:firstLine="0"/>
              <w:rPr>
                <w:sz w:val="20"/>
                <w:szCs w:val="20"/>
              </w:rPr>
            </w:pPr>
            <w:r w:rsidRPr="00F5693E">
              <w:rPr>
                <w:sz w:val="20"/>
                <w:szCs w:val="20"/>
              </w:rPr>
              <w:t>Эл</w:t>
            </w:r>
            <w:proofErr w:type="gramStart"/>
            <w:r w:rsidRPr="00F5693E">
              <w:rPr>
                <w:sz w:val="20"/>
                <w:szCs w:val="20"/>
              </w:rPr>
              <w:t>. почта</w:t>
            </w:r>
            <w:proofErr w:type="gramEnd"/>
            <w:r w:rsidRPr="00F5693E">
              <w:rPr>
                <w:sz w:val="20"/>
                <w:szCs w:val="20"/>
              </w:rPr>
              <w:t>: dks@kultura174.ru</w:t>
            </w:r>
          </w:p>
          <w:p w:rsidR="00F5693E" w:rsidRPr="00F5693E" w:rsidRDefault="00F5693E" w:rsidP="00F5693E">
            <w:pPr>
              <w:widowControl w:val="0"/>
              <w:suppressAutoHyphens/>
              <w:ind w:right="105" w:firstLine="0"/>
              <w:rPr>
                <w:sz w:val="20"/>
                <w:szCs w:val="20"/>
              </w:rPr>
            </w:pPr>
            <w:r w:rsidRPr="00F5693E">
              <w:rPr>
                <w:sz w:val="20"/>
                <w:szCs w:val="20"/>
              </w:rPr>
              <w:t>ИНН/КПП         7453270897/745301001</w:t>
            </w:r>
          </w:p>
          <w:p w:rsidR="00F5693E" w:rsidRPr="00F5693E" w:rsidRDefault="00F5693E" w:rsidP="00F5693E">
            <w:pPr>
              <w:widowControl w:val="0"/>
              <w:suppressAutoHyphens/>
              <w:ind w:right="105" w:firstLine="0"/>
              <w:rPr>
                <w:sz w:val="20"/>
                <w:szCs w:val="20"/>
              </w:rPr>
            </w:pPr>
            <w:r w:rsidRPr="00F5693E">
              <w:rPr>
                <w:sz w:val="20"/>
                <w:szCs w:val="20"/>
              </w:rPr>
              <w:t xml:space="preserve">Комитет финансов города Челябинска </w:t>
            </w:r>
          </w:p>
          <w:p w:rsidR="00F5693E" w:rsidRPr="00F5693E" w:rsidRDefault="004C3DE9" w:rsidP="00F5693E">
            <w:pPr>
              <w:widowControl w:val="0"/>
              <w:suppressAutoHyphens/>
              <w:ind w:right="105" w:firstLine="0"/>
              <w:rPr>
                <w:sz w:val="20"/>
                <w:szCs w:val="20"/>
              </w:rPr>
            </w:pPr>
            <w:r>
              <w:rPr>
                <w:sz w:val="20"/>
                <w:szCs w:val="20"/>
              </w:rPr>
              <w:t xml:space="preserve">л/с </w:t>
            </w:r>
            <w:r w:rsidR="00F5693E" w:rsidRPr="00F5693E">
              <w:rPr>
                <w:sz w:val="20"/>
                <w:szCs w:val="20"/>
              </w:rPr>
              <w:t>2147400548Н</w:t>
            </w:r>
          </w:p>
          <w:p w:rsidR="00F5693E" w:rsidRPr="00F5693E" w:rsidRDefault="00F5693E" w:rsidP="00F5693E">
            <w:pPr>
              <w:widowControl w:val="0"/>
              <w:suppressAutoHyphens/>
              <w:ind w:right="105" w:firstLine="0"/>
              <w:rPr>
                <w:sz w:val="20"/>
                <w:szCs w:val="20"/>
              </w:rPr>
            </w:pPr>
            <w:r w:rsidRPr="00F5693E">
              <w:rPr>
                <w:sz w:val="20"/>
                <w:szCs w:val="20"/>
              </w:rPr>
              <w:t xml:space="preserve">БИК 017501500 </w:t>
            </w:r>
          </w:p>
          <w:p w:rsidR="00F5693E" w:rsidRPr="00F5693E" w:rsidRDefault="00F5693E" w:rsidP="00F5693E">
            <w:pPr>
              <w:widowControl w:val="0"/>
              <w:suppressAutoHyphens/>
              <w:ind w:right="105" w:firstLine="0"/>
              <w:rPr>
                <w:sz w:val="20"/>
                <w:szCs w:val="20"/>
              </w:rPr>
            </w:pPr>
            <w:r w:rsidRPr="00F5693E">
              <w:rPr>
                <w:sz w:val="20"/>
                <w:szCs w:val="20"/>
              </w:rPr>
              <w:t>к/</w:t>
            </w:r>
            <w:proofErr w:type="spellStart"/>
            <w:r w:rsidRPr="00F5693E">
              <w:rPr>
                <w:sz w:val="20"/>
                <w:szCs w:val="20"/>
              </w:rPr>
              <w:t>сч</w:t>
            </w:r>
            <w:proofErr w:type="spellEnd"/>
            <w:r w:rsidRPr="00F5693E">
              <w:rPr>
                <w:sz w:val="20"/>
                <w:szCs w:val="20"/>
              </w:rPr>
              <w:t xml:space="preserve"> 40102810645370000062</w:t>
            </w:r>
          </w:p>
          <w:p w:rsidR="00F5693E" w:rsidRPr="00F5693E" w:rsidRDefault="00F5693E" w:rsidP="00F5693E">
            <w:pPr>
              <w:widowControl w:val="0"/>
              <w:suppressAutoHyphens/>
              <w:ind w:right="105" w:firstLine="0"/>
              <w:rPr>
                <w:sz w:val="20"/>
                <w:szCs w:val="20"/>
              </w:rPr>
            </w:pPr>
            <w:r w:rsidRPr="00F5693E">
              <w:rPr>
                <w:sz w:val="20"/>
                <w:szCs w:val="20"/>
              </w:rPr>
              <w:t>ОКЦ №5 УГУ Банка России/УФК по Челябинской области г. Челябинск</w:t>
            </w:r>
          </w:p>
          <w:p w:rsidR="002F2B4E" w:rsidRPr="00F5693E" w:rsidRDefault="00F5693E" w:rsidP="00F5693E">
            <w:pPr>
              <w:widowControl w:val="0"/>
              <w:autoSpaceDE w:val="0"/>
              <w:autoSpaceDN w:val="0"/>
              <w:adjustRightInd w:val="0"/>
              <w:spacing w:line="240" w:lineRule="auto"/>
              <w:ind w:firstLine="0"/>
              <w:rPr>
                <w:color w:val="00000A"/>
                <w:sz w:val="20"/>
                <w:szCs w:val="20"/>
              </w:rPr>
            </w:pPr>
            <w:proofErr w:type="gramStart"/>
            <w:r w:rsidRPr="00F5693E">
              <w:rPr>
                <w:sz w:val="20"/>
                <w:szCs w:val="20"/>
              </w:rPr>
              <w:t>р</w:t>
            </w:r>
            <w:proofErr w:type="gramEnd"/>
            <w:r w:rsidRPr="00F5693E">
              <w:rPr>
                <w:sz w:val="20"/>
                <w:szCs w:val="20"/>
              </w:rPr>
              <w:t>/</w:t>
            </w:r>
            <w:proofErr w:type="spellStart"/>
            <w:r w:rsidRPr="00F5693E">
              <w:rPr>
                <w:sz w:val="20"/>
                <w:szCs w:val="20"/>
              </w:rPr>
              <w:t>сч</w:t>
            </w:r>
            <w:proofErr w:type="spellEnd"/>
            <w:r w:rsidRPr="00F5693E">
              <w:rPr>
                <w:sz w:val="20"/>
                <w:szCs w:val="20"/>
              </w:rPr>
              <w:t xml:space="preserve"> 03234643757010006900</w:t>
            </w:r>
          </w:p>
          <w:p w:rsidR="002F2B4E" w:rsidRPr="00F5693E" w:rsidRDefault="002F2B4E" w:rsidP="00F5693E">
            <w:pPr>
              <w:widowControl w:val="0"/>
              <w:autoSpaceDE w:val="0"/>
              <w:autoSpaceDN w:val="0"/>
              <w:adjustRightInd w:val="0"/>
              <w:spacing w:line="240" w:lineRule="auto"/>
              <w:ind w:firstLine="0"/>
              <w:rPr>
                <w:color w:val="00000A"/>
                <w:sz w:val="20"/>
                <w:szCs w:val="20"/>
              </w:rPr>
            </w:pPr>
          </w:p>
          <w:p w:rsidR="002F2B4E" w:rsidRPr="00F5693E" w:rsidRDefault="002F2B4E" w:rsidP="00F5693E">
            <w:pPr>
              <w:widowControl w:val="0"/>
              <w:autoSpaceDE w:val="0"/>
              <w:autoSpaceDN w:val="0"/>
              <w:adjustRightInd w:val="0"/>
              <w:spacing w:line="240" w:lineRule="auto"/>
              <w:ind w:firstLine="0"/>
              <w:rPr>
                <w:color w:val="00000A"/>
                <w:sz w:val="20"/>
                <w:szCs w:val="20"/>
              </w:rPr>
            </w:pPr>
          </w:p>
          <w:p w:rsidR="002F2B4E" w:rsidRPr="00F5693E" w:rsidRDefault="002F2B4E" w:rsidP="00F5693E">
            <w:pPr>
              <w:widowControl w:val="0"/>
              <w:autoSpaceDE w:val="0"/>
              <w:autoSpaceDN w:val="0"/>
              <w:adjustRightInd w:val="0"/>
              <w:spacing w:line="240" w:lineRule="auto"/>
              <w:ind w:firstLine="0"/>
              <w:rPr>
                <w:color w:val="00000A"/>
                <w:sz w:val="20"/>
                <w:szCs w:val="20"/>
              </w:rPr>
            </w:pPr>
            <w:r w:rsidRPr="00F5693E">
              <w:rPr>
                <w:color w:val="00000A"/>
                <w:sz w:val="20"/>
                <w:szCs w:val="20"/>
              </w:rPr>
              <w:t xml:space="preserve">Директор </w:t>
            </w:r>
          </w:p>
          <w:p w:rsidR="002F2B4E" w:rsidRPr="00F5693E" w:rsidRDefault="002F2B4E" w:rsidP="00F5693E">
            <w:pPr>
              <w:widowControl w:val="0"/>
              <w:autoSpaceDE w:val="0"/>
              <w:autoSpaceDN w:val="0"/>
              <w:adjustRightInd w:val="0"/>
              <w:spacing w:line="240" w:lineRule="auto"/>
              <w:ind w:firstLine="0"/>
              <w:rPr>
                <w:color w:val="00000A"/>
                <w:sz w:val="20"/>
                <w:szCs w:val="20"/>
              </w:rPr>
            </w:pPr>
          </w:p>
          <w:p w:rsidR="0058552E" w:rsidRPr="00F5693E" w:rsidRDefault="00F5693E" w:rsidP="00F5693E">
            <w:pPr>
              <w:widowControl w:val="0"/>
              <w:autoSpaceDE w:val="0"/>
              <w:autoSpaceDN w:val="0"/>
              <w:adjustRightInd w:val="0"/>
              <w:spacing w:line="240" w:lineRule="auto"/>
              <w:ind w:firstLine="0"/>
              <w:rPr>
                <w:color w:val="00000A"/>
                <w:sz w:val="20"/>
                <w:szCs w:val="20"/>
              </w:rPr>
            </w:pPr>
            <w:r w:rsidRPr="00F5693E">
              <w:rPr>
                <w:color w:val="00000A"/>
                <w:sz w:val="20"/>
                <w:szCs w:val="20"/>
              </w:rPr>
              <w:t>_____________________</w:t>
            </w:r>
            <w:r w:rsidRPr="00F5693E">
              <w:rPr>
                <w:sz w:val="20"/>
                <w:szCs w:val="20"/>
              </w:rPr>
              <w:t xml:space="preserve"> Е.В. Кудрявцева</w:t>
            </w:r>
          </w:p>
          <w:p w:rsidR="002F2B4E" w:rsidRPr="00F5693E" w:rsidRDefault="002F2B4E" w:rsidP="00F5693E">
            <w:pPr>
              <w:widowControl w:val="0"/>
              <w:autoSpaceDE w:val="0"/>
              <w:autoSpaceDN w:val="0"/>
              <w:adjustRightInd w:val="0"/>
              <w:spacing w:line="240" w:lineRule="auto"/>
              <w:ind w:firstLine="0"/>
              <w:rPr>
                <w:color w:val="00000A"/>
                <w:sz w:val="20"/>
                <w:szCs w:val="20"/>
              </w:rPr>
            </w:pPr>
          </w:p>
        </w:tc>
        <w:tc>
          <w:tcPr>
            <w:tcW w:w="4961" w:type="dxa"/>
          </w:tcPr>
          <w:p w:rsidR="0058552E" w:rsidRPr="00F5693E" w:rsidRDefault="00743AB0" w:rsidP="00F5693E">
            <w:pPr>
              <w:suppressAutoHyphens/>
              <w:snapToGrid w:val="0"/>
              <w:spacing w:line="240" w:lineRule="auto"/>
              <w:ind w:firstLine="0"/>
              <w:jc w:val="center"/>
              <w:rPr>
                <w:rFonts w:eastAsia="Arial Unicode MS"/>
                <w:b/>
                <w:bCs/>
                <w:color w:val="000000"/>
                <w:spacing w:val="-6"/>
                <w:sz w:val="20"/>
                <w:szCs w:val="20"/>
                <w:lang w:eastAsia="hi-IN" w:bidi="hi-IN"/>
              </w:rPr>
            </w:pPr>
            <w:r w:rsidRPr="00F5693E">
              <w:rPr>
                <w:rFonts w:eastAsia="Arial Unicode MS"/>
                <w:b/>
                <w:bCs/>
                <w:color w:val="000000"/>
                <w:spacing w:val="-6"/>
                <w:sz w:val="20"/>
                <w:szCs w:val="20"/>
                <w:lang w:eastAsia="hi-IN" w:bidi="hi-IN"/>
              </w:rPr>
              <w:t>«Подрядчик»</w:t>
            </w:r>
          </w:p>
          <w:p w:rsidR="0058552E" w:rsidRPr="00F5693E" w:rsidRDefault="0058552E" w:rsidP="00D65D2F">
            <w:pPr>
              <w:keepNext/>
              <w:keepLines/>
              <w:spacing w:line="240" w:lineRule="auto"/>
              <w:ind w:firstLine="0"/>
              <w:outlineLvl w:val="0"/>
              <w:rPr>
                <w:sz w:val="20"/>
                <w:szCs w:val="20"/>
              </w:rPr>
            </w:pPr>
          </w:p>
        </w:tc>
      </w:tr>
    </w:tbl>
    <w:p w:rsidR="00015597" w:rsidRPr="00F5693E" w:rsidRDefault="00015597" w:rsidP="00F5693E">
      <w:pPr>
        <w:spacing w:line="240" w:lineRule="auto"/>
        <w:ind w:firstLine="709"/>
        <w:jc w:val="center"/>
        <w:rPr>
          <w:b/>
          <w:sz w:val="22"/>
          <w:szCs w:val="22"/>
        </w:rPr>
      </w:pPr>
    </w:p>
    <w:p w:rsidR="00C1368F" w:rsidRDefault="00C1368F">
      <w:pPr>
        <w:spacing w:line="240" w:lineRule="auto"/>
        <w:ind w:firstLine="0"/>
        <w:jc w:val="left"/>
        <w:rPr>
          <w:sz w:val="22"/>
          <w:szCs w:val="22"/>
          <w:lang w:eastAsia="hi-IN" w:bidi="hi-IN"/>
        </w:rPr>
      </w:pPr>
      <w:bookmarkStart w:id="1" w:name="RANGE!A1:P200"/>
      <w:bookmarkStart w:id="2" w:name="RANGE!A1:P155"/>
      <w:bookmarkEnd w:id="1"/>
      <w:bookmarkEnd w:id="2"/>
      <w:r>
        <w:rPr>
          <w:sz w:val="22"/>
          <w:szCs w:val="22"/>
          <w:lang w:eastAsia="hi-IN" w:bidi="hi-IN"/>
        </w:rPr>
        <w:br w:type="page"/>
      </w:r>
    </w:p>
    <w:p w:rsidR="00C1368F" w:rsidRDefault="00C1368F" w:rsidP="00B92309">
      <w:pPr>
        <w:spacing w:line="240" w:lineRule="auto"/>
        <w:ind w:firstLine="0"/>
        <w:jc w:val="left"/>
        <w:rPr>
          <w:sz w:val="22"/>
          <w:szCs w:val="22"/>
          <w:lang w:eastAsia="hi-IN" w:bidi="hi-IN"/>
        </w:rPr>
        <w:sectPr w:rsidR="00C1368F" w:rsidSect="00B92309">
          <w:headerReference w:type="first" r:id="rId8"/>
          <w:pgSz w:w="11906" w:h="16838"/>
          <w:pgMar w:top="567" w:right="851" w:bottom="425" w:left="1134" w:header="709" w:footer="709" w:gutter="0"/>
          <w:pgNumType w:start="1"/>
          <w:cols w:space="708"/>
          <w:titlePg/>
          <w:docGrid w:linePitch="381"/>
        </w:sectPr>
      </w:pPr>
    </w:p>
    <w:p w:rsidR="00C1368F" w:rsidRPr="00485C71" w:rsidRDefault="00C1368F" w:rsidP="00C1368F">
      <w:pPr>
        <w:spacing w:line="240" w:lineRule="auto"/>
        <w:ind w:left="6521" w:firstLine="0"/>
        <w:jc w:val="right"/>
        <w:rPr>
          <w:sz w:val="23"/>
          <w:szCs w:val="23"/>
        </w:rPr>
      </w:pPr>
      <w:r w:rsidRPr="00485C71">
        <w:rPr>
          <w:sz w:val="23"/>
          <w:szCs w:val="23"/>
        </w:rPr>
        <w:lastRenderedPageBreak/>
        <w:t>Приложение №</w:t>
      </w:r>
      <w:r>
        <w:rPr>
          <w:sz w:val="23"/>
          <w:szCs w:val="23"/>
        </w:rPr>
        <w:t xml:space="preserve"> </w:t>
      </w:r>
      <w:r w:rsidRPr="00485C71">
        <w:rPr>
          <w:sz w:val="23"/>
          <w:szCs w:val="23"/>
        </w:rPr>
        <w:t>1 к контракту</w:t>
      </w:r>
    </w:p>
    <w:p w:rsidR="00C1368F" w:rsidRDefault="00C1368F" w:rsidP="00C1368F">
      <w:pPr>
        <w:spacing w:line="240" w:lineRule="auto"/>
        <w:ind w:firstLine="0"/>
        <w:jc w:val="right"/>
        <w:rPr>
          <w:sz w:val="22"/>
          <w:szCs w:val="22"/>
          <w:lang w:eastAsia="hi-IN" w:bidi="hi-IN"/>
        </w:rPr>
      </w:pPr>
      <w:r w:rsidRPr="00485C71">
        <w:rPr>
          <w:sz w:val="23"/>
          <w:szCs w:val="23"/>
        </w:rPr>
        <w:t xml:space="preserve">от </w:t>
      </w:r>
      <w:r>
        <w:rPr>
          <w:sz w:val="23"/>
          <w:szCs w:val="23"/>
        </w:rPr>
        <w:t>«</w:t>
      </w:r>
      <w:r w:rsidRPr="00485C71">
        <w:rPr>
          <w:sz w:val="23"/>
          <w:szCs w:val="23"/>
        </w:rPr>
        <w:t>____</w:t>
      </w:r>
      <w:r>
        <w:rPr>
          <w:sz w:val="23"/>
          <w:szCs w:val="23"/>
        </w:rPr>
        <w:t>» ____________</w:t>
      </w:r>
      <w:r w:rsidRPr="00485C71">
        <w:rPr>
          <w:sz w:val="23"/>
          <w:szCs w:val="23"/>
        </w:rPr>
        <w:t xml:space="preserve"> 202</w:t>
      </w:r>
      <w:r>
        <w:rPr>
          <w:sz w:val="23"/>
          <w:szCs w:val="23"/>
        </w:rPr>
        <w:t>6 г</w:t>
      </w:r>
      <w:r w:rsidRPr="00485C71">
        <w:rPr>
          <w:sz w:val="23"/>
          <w:szCs w:val="23"/>
        </w:rPr>
        <w:t>. №</w:t>
      </w:r>
    </w:p>
    <w:p w:rsidR="00553A88" w:rsidRDefault="00553A88" w:rsidP="00C1368F">
      <w:pPr>
        <w:spacing w:line="240" w:lineRule="auto"/>
        <w:ind w:firstLine="0"/>
        <w:jc w:val="right"/>
        <w:rPr>
          <w:sz w:val="22"/>
          <w:szCs w:val="22"/>
          <w:lang w:eastAsia="hi-IN" w:bidi="hi-IN"/>
        </w:rPr>
      </w:pPr>
    </w:p>
    <w:tbl>
      <w:tblPr>
        <w:tblStyle w:val="ad"/>
        <w:tblW w:w="0" w:type="auto"/>
        <w:tblLook w:val="04A0" w:firstRow="1" w:lastRow="0" w:firstColumn="1" w:lastColumn="0" w:noHBand="0" w:noVBand="1"/>
      </w:tblPr>
      <w:tblGrid>
        <w:gridCol w:w="867"/>
        <w:gridCol w:w="2990"/>
        <w:gridCol w:w="731"/>
        <w:gridCol w:w="789"/>
        <w:gridCol w:w="718"/>
        <w:gridCol w:w="729"/>
        <w:gridCol w:w="429"/>
        <w:gridCol w:w="847"/>
        <w:gridCol w:w="847"/>
        <w:gridCol w:w="1118"/>
        <w:gridCol w:w="1160"/>
        <w:gridCol w:w="1000"/>
        <w:gridCol w:w="719"/>
        <w:gridCol w:w="1000"/>
        <w:gridCol w:w="1118"/>
        <w:gridCol w:w="1000"/>
      </w:tblGrid>
      <w:tr w:rsidR="00C1368F" w:rsidRPr="00C1368F" w:rsidTr="00C1368F">
        <w:trPr>
          <w:trHeight w:val="225"/>
        </w:trPr>
        <w:tc>
          <w:tcPr>
            <w:tcW w:w="749"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2487"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795"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949"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782"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872"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488"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733"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795"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955"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989"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1218"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859"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1218"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955"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1218" w:type="dxa"/>
            <w:noWrap/>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Утверждено приказом Минстроя РФ № 421/</w:t>
            </w:r>
            <w:proofErr w:type="spellStart"/>
            <w:r w:rsidRPr="00C1368F">
              <w:rPr>
                <w:rFonts w:cs="Times New Roman"/>
                <w:sz w:val="18"/>
                <w:szCs w:val="18"/>
                <w:lang w:eastAsia="hi-IN" w:bidi="hi-IN"/>
              </w:rPr>
              <w:t>пр</w:t>
            </w:r>
            <w:proofErr w:type="spellEnd"/>
            <w:r w:rsidRPr="00C1368F">
              <w:rPr>
                <w:rFonts w:cs="Times New Roman"/>
                <w:sz w:val="18"/>
                <w:szCs w:val="18"/>
                <w:lang w:eastAsia="hi-IN" w:bidi="hi-IN"/>
              </w:rPr>
              <w:t xml:space="preserve"> от 4 августа 2020 г. в редакции приказа № 557/</w:t>
            </w:r>
            <w:proofErr w:type="spellStart"/>
            <w:r w:rsidRPr="00C1368F">
              <w:rPr>
                <w:rFonts w:cs="Times New Roman"/>
                <w:sz w:val="18"/>
                <w:szCs w:val="18"/>
                <w:lang w:eastAsia="hi-IN" w:bidi="hi-IN"/>
              </w:rPr>
              <w:t>пр</w:t>
            </w:r>
            <w:proofErr w:type="spellEnd"/>
            <w:r w:rsidRPr="00C1368F">
              <w:rPr>
                <w:rFonts w:cs="Times New Roman"/>
                <w:sz w:val="18"/>
                <w:szCs w:val="18"/>
                <w:lang w:eastAsia="hi-IN" w:bidi="hi-IN"/>
              </w:rPr>
              <w:t xml:space="preserve"> от 7 июля 2022 г.</w:t>
            </w:r>
          </w:p>
        </w:tc>
      </w:tr>
      <w:tr w:rsidR="00C1368F" w:rsidRPr="00C1368F" w:rsidTr="00C1368F">
        <w:trPr>
          <w:trHeight w:val="300"/>
        </w:trPr>
        <w:tc>
          <w:tcPr>
            <w:tcW w:w="749"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2487"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795"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949"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782"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872"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488"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733"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795"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955"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989"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1218"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859"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1218"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955"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1218" w:type="dxa"/>
            <w:noWrap/>
            <w:hideMark/>
          </w:tcPr>
          <w:p w:rsidR="00C1368F" w:rsidRPr="00C1368F" w:rsidRDefault="00C1368F" w:rsidP="00C1368F">
            <w:pPr>
              <w:spacing w:line="240" w:lineRule="auto"/>
              <w:ind w:firstLine="0"/>
              <w:jc w:val="left"/>
              <w:rPr>
                <w:rFonts w:cs="Times New Roman"/>
                <w:sz w:val="18"/>
                <w:szCs w:val="18"/>
                <w:lang w:eastAsia="hi-IN" w:bidi="hi-IN"/>
              </w:rPr>
            </w:pPr>
          </w:p>
        </w:tc>
      </w:tr>
      <w:tr w:rsidR="00C1368F" w:rsidRPr="00C1368F" w:rsidTr="00C1368F">
        <w:trPr>
          <w:trHeight w:val="255"/>
        </w:trPr>
        <w:tc>
          <w:tcPr>
            <w:tcW w:w="6634" w:type="dxa"/>
            <w:gridSpan w:val="6"/>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Наименование программного продукта</w:t>
            </w:r>
          </w:p>
        </w:tc>
        <w:tc>
          <w:tcPr>
            <w:tcW w:w="9428" w:type="dxa"/>
            <w:gridSpan w:val="10"/>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ГРАНД-Смета, версия 2026.1</w:t>
            </w:r>
          </w:p>
        </w:tc>
      </w:tr>
      <w:tr w:rsidR="00C1368F" w:rsidRPr="00C1368F" w:rsidTr="00C1368F">
        <w:trPr>
          <w:trHeight w:val="1140"/>
        </w:trPr>
        <w:tc>
          <w:tcPr>
            <w:tcW w:w="6634" w:type="dxa"/>
            <w:gridSpan w:val="6"/>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xml:space="preserve">Наименование редакции сметных нормативов  </w:t>
            </w:r>
          </w:p>
        </w:tc>
        <w:tc>
          <w:tcPr>
            <w:tcW w:w="9428" w:type="dxa"/>
            <w:gridSpan w:val="10"/>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Приказ Минстроя России от 30.12.2021 № 1046/</w:t>
            </w:r>
            <w:proofErr w:type="spellStart"/>
            <w:r w:rsidRPr="00C1368F">
              <w:rPr>
                <w:rFonts w:cs="Times New Roman"/>
                <w:sz w:val="18"/>
                <w:szCs w:val="18"/>
                <w:lang w:eastAsia="hi-IN" w:bidi="hi-IN"/>
              </w:rPr>
              <w:t>пр</w:t>
            </w:r>
            <w:proofErr w:type="spellEnd"/>
            <w:r w:rsidRPr="00C1368F">
              <w:rPr>
                <w:rFonts w:cs="Times New Roman"/>
                <w:sz w:val="18"/>
                <w:szCs w:val="18"/>
                <w:lang w:eastAsia="hi-IN" w:bidi="hi-IN"/>
              </w:rPr>
              <w:t>; Приказ Минстроя России от 04.08.2020 № 421/</w:t>
            </w:r>
            <w:proofErr w:type="spellStart"/>
            <w:r w:rsidRPr="00C1368F">
              <w:rPr>
                <w:rFonts w:cs="Times New Roman"/>
                <w:sz w:val="18"/>
                <w:szCs w:val="18"/>
                <w:lang w:eastAsia="hi-IN" w:bidi="hi-IN"/>
              </w:rPr>
              <w:t>пр</w:t>
            </w:r>
            <w:proofErr w:type="spellEnd"/>
            <w:r w:rsidRPr="00C1368F">
              <w:rPr>
                <w:rFonts w:cs="Times New Roman"/>
                <w:sz w:val="18"/>
                <w:szCs w:val="18"/>
                <w:lang w:eastAsia="hi-IN" w:bidi="hi-IN"/>
              </w:rPr>
              <w:t>; Приказ Минстроя России от 21.12.2020 № 812/</w:t>
            </w:r>
            <w:proofErr w:type="spellStart"/>
            <w:r w:rsidRPr="00C1368F">
              <w:rPr>
                <w:rFonts w:cs="Times New Roman"/>
                <w:sz w:val="18"/>
                <w:szCs w:val="18"/>
                <w:lang w:eastAsia="hi-IN" w:bidi="hi-IN"/>
              </w:rPr>
              <w:t>пр</w:t>
            </w:r>
            <w:proofErr w:type="spellEnd"/>
            <w:r w:rsidRPr="00C1368F">
              <w:rPr>
                <w:rFonts w:cs="Times New Roman"/>
                <w:sz w:val="18"/>
                <w:szCs w:val="18"/>
                <w:lang w:eastAsia="hi-IN" w:bidi="hi-IN"/>
              </w:rPr>
              <w:t>; Приказ Минстроя России от 11.12.2020 № 774/</w:t>
            </w:r>
            <w:proofErr w:type="spellStart"/>
            <w:r w:rsidRPr="00C1368F">
              <w:rPr>
                <w:rFonts w:cs="Times New Roman"/>
                <w:sz w:val="18"/>
                <w:szCs w:val="18"/>
                <w:lang w:eastAsia="hi-IN" w:bidi="hi-IN"/>
              </w:rPr>
              <w:t>пр</w:t>
            </w:r>
            <w:proofErr w:type="spellEnd"/>
            <w:r w:rsidRPr="00C1368F">
              <w:rPr>
                <w:rFonts w:cs="Times New Roman"/>
                <w:sz w:val="18"/>
                <w:szCs w:val="18"/>
                <w:lang w:eastAsia="hi-IN" w:bidi="hi-IN"/>
              </w:rPr>
              <w:t>; Приказ Минстроя России от 02.08.2023 № 551/</w:t>
            </w:r>
            <w:proofErr w:type="spellStart"/>
            <w:r w:rsidRPr="00C1368F">
              <w:rPr>
                <w:rFonts w:cs="Times New Roman"/>
                <w:sz w:val="18"/>
                <w:szCs w:val="18"/>
                <w:lang w:eastAsia="hi-IN" w:bidi="hi-IN"/>
              </w:rPr>
              <w:t>пр</w:t>
            </w:r>
            <w:proofErr w:type="spellEnd"/>
            <w:r w:rsidRPr="00C1368F">
              <w:rPr>
                <w:rFonts w:cs="Times New Roman"/>
                <w:sz w:val="18"/>
                <w:szCs w:val="18"/>
                <w:lang w:eastAsia="hi-IN" w:bidi="hi-IN"/>
              </w:rPr>
              <w:t>; Приказ Минстроя России от 14.11.2023 № 817/</w:t>
            </w:r>
            <w:proofErr w:type="spellStart"/>
            <w:r w:rsidRPr="00C1368F">
              <w:rPr>
                <w:rFonts w:cs="Times New Roman"/>
                <w:sz w:val="18"/>
                <w:szCs w:val="18"/>
                <w:lang w:eastAsia="hi-IN" w:bidi="hi-IN"/>
              </w:rPr>
              <w:t>пр</w:t>
            </w:r>
            <w:proofErr w:type="spellEnd"/>
            <w:r w:rsidRPr="00C1368F">
              <w:rPr>
                <w:rFonts w:cs="Times New Roman"/>
                <w:sz w:val="18"/>
                <w:szCs w:val="18"/>
                <w:lang w:eastAsia="hi-IN" w:bidi="hi-IN"/>
              </w:rPr>
              <w:t>; Приказ Минстроя России от 16.02.2024 № 102/</w:t>
            </w:r>
            <w:proofErr w:type="spellStart"/>
            <w:r w:rsidRPr="00C1368F">
              <w:rPr>
                <w:rFonts w:cs="Times New Roman"/>
                <w:sz w:val="18"/>
                <w:szCs w:val="18"/>
                <w:lang w:eastAsia="hi-IN" w:bidi="hi-IN"/>
              </w:rPr>
              <w:t>пр</w:t>
            </w:r>
            <w:proofErr w:type="spellEnd"/>
            <w:r w:rsidRPr="00C1368F">
              <w:rPr>
                <w:rFonts w:cs="Times New Roman"/>
                <w:sz w:val="18"/>
                <w:szCs w:val="18"/>
                <w:lang w:eastAsia="hi-IN" w:bidi="hi-IN"/>
              </w:rPr>
              <w:t>; Приказ Минстроя России от 13.05.2024 №323/</w:t>
            </w:r>
            <w:proofErr w:type="spellStart"/>
            <w:r w:rsidRPr="00C1368F">
              <w:rPr>
                <w:rFonts w:cs="Times New Roman"/>
                <w:sz w:val="18"/>
                <w:szCs w:val="18"/>
                <w:lang w:eastAsia="hi-IN" w:bidi="hi-IN"/>
              </w:rPr>
              <w:t>пр</w:t>
            </w:r>
            <w:proofErr w:type="spellEnd"/>
            <w:r w:rsidRPr="00C1368F">
              <w:rPr>
                <w:rFonts w:cs="Times New Roman"/>
                <w:sz w:val="18"/>
                <w:szCs w:val="18"/>
                <w:lang w:eastAsia="hi-IN" w:bidi="hi-IN"/>
              </w:rPr>
              <w:t>; Приказ Минстроя России от 09.08.2024 №524/</w:t>
            </w:r>
            <w:proofErr w:type="spellStart"/>
            <w:r w:rsidRPr="00C1368F">
              <w:rPr>
                <w:rFonts w:cs="Times New Roman"/>
                <w:sz w:val="18"/>
                <w:szCs w:val="18"/>
                <w:lang w:eastAsia="hi-IN" w:bidi="hi-IN"/>
              </w:rPr>
              <w:t>пр</w:t>
            </w:r>
            <w:proofErr w:type="spellEnd"/>
            <w:r w:rsidRPr="00C1368F">
              <w:rPr>
                <w:rFonts w:cs="Times New Roman"/>
                <w:sz w:val="18"/>
                <w:szCs w:val="18"/>
                <w:lang w:eastAsia="hi-IN" w:bidi="hi-IN"/>
              </w:rPr>
              <w:t>; Приказ Минстроя России от 07.11.2024 №747/</w:t>
            </w:r>
            <w:proofErr w:type="spellStart"/>
            <w:r w:rsidRPr="00C1368F">
              <w:rPr>
                <w:rFonts w:cs="Times New Roman"/>
                <w:sz w:val="18"/>
                <w:szCs w:val="18"/>
                <w:lang w:eastAsia="hi-IN" w:bidi="hi-IN"/>
              </w:rPr>
              <w:t>пр</w:t>
            </w:r>
            <w:proofErr w:type="spellEnd"/>
            <w:r w:rsidRPr="00C1368F">
              <w:rPr>
                <w:rFonts w:cs="Times New Roman"/>
                <w:sz w:val="18"/>
                <w:szCs w:val="18"/>
                <w:lang w:eastAsia="hi-IN" w:bidi="hi-IN"/>
              </w:rPr>
              <w:t>; Приказ Минстроя России от 23.01.2025 №30/</w:t>
            </w:r>
            <w:proofErr w:type="spellStart"/>
            <w:r w:rsidRPr="00C1368F">
              <w:rPr>
                <w:rFonts w:cs="Times New Roman"/>
                <w:sz w:val="18"/>
                <w:szCs w:val="18"/>
                <w:lang w:eastAsia="hi-IN" w:bidi="hi-IN"/>
              </w:rPr>
              <w:t>пр</w:t>
            </w:r>
            <w:proofErr w:type="spellEnd"/>
            <w:r w:rsidRPr="00C1368F">
              <w:rPr>
                <w:rFonts w:cs="Times New Roman"/>
                <w:sz w:val="18"/>
                <w:szCs w:val="18"/>
                <w:lang w:eastAsia="hi-IN" w:bidi="hi-IN"/>
              </w:rPr>
              <w:t>; Приказ Минстроя России от 07.02.2025 №69/</w:t>
            </w:r>
            <w:proofErr w:type="spellStart"/>
            <w:r w:rsidRPr="00C1368F">
              <w:rPr>
                <w:rFonts w:cs="Times New Roman"/>
                <w:sz w:val="18"/>
                <w:szCs w:val="18"/>
                <w:lang w:eastAsia="hi-IN" w:bidi="hi-IN"/>
              </w:rPr>
              <w:t>пр</w:t>
            </w:r>
            <w:proofErr w:type="spellEnd"/>
            <w:r w:rsidRPr="00C1368F">
              <w:rPr>
                <w:rFonts w:cs="Times New Roman"/>
                <w:sz w:val="18"/>
                <w:szCs w:val="18"/>
                <w:lang w:eastAsia="hi-IN" w:bidi="hi-IN"/>
              </w:rPr>
              <w:t>; Приказ Минстроя России от 19.05.2025 №299/</w:t>
            </w:r>
            <w:proofErr w:type="spellStart"/>
            <w:r w:rsidRPr="00C1368F">
              <w:rPr>
                <w:rFonts w:cs="Times New Roman"/>
                <w:sz w:val="18"/>
                <w:szCs w:val="18"/>
                <w:lang w:eastAsia="hi-IN" w:bidi="hi-IN"/>
              </w:rPr>
              <w:t>пр</w:t>
            </w:r>
            <w:proofErr w:type="spellEnd"/>
            <w:r w:rsidRPr="00C1368F">
              <w:rPr>
                <w:rFonts w:cs="Times New Roman"/>
                <w:sz w:val="18"/>
                <w:szCs w:val="18"/>
                <w:lang w:eastAsia="hi-IN" w:bidi="hi-IN"/>
              </w:rPr>
              <w:t>; Приказ Минстроя России от 14.08.2025 №490/</w:t>
            </w:r>
            <w:proofErr w:type="spellStart"/>
            <w:r w:rsidRPr="00C1368F">
              <w:rPr>
                <w:rFonts w:cs="Times New Roman"/>
                <w:sz w:val="18"/>
                <w:szCs w:val="18"/>
                <w:lang w:eastAsia="hi-IN" w:bidi="hi-IN"/>
              </w:rPr>
              <w:t>пр</w:t>
            </w:r>
            <w:proofErr w:type="spellEnd"/>
            <w:r w:rsidRPr="00C1368F">
              <w:rPr>
                <w:rFonts w:cs="Times New Roman"/>
                <w:sz w:val="18"/>
                <w:szCs w:val="18"/>
                <w:lang w:eastAsia="hi-IN" w:bidi="hi-IN"/>
              </w:rPr>
              <w:t>; Приказ Минстроя России от 12.11.2025 №696/</w:t>
            </w:r>
            <w:proofErr w:type="spellStart"/>
            <w:r w:rsidRPr="00C1368F">
              <w:rPr>
                <w:rFonts w:cs="Times New Roman"/>
                <w:sz w:val="18"/>
                <w:szCs w:val="18"/>
                <w:lang w:eastAsia="hi-IN" w:bidi="hi-IN"/>
              </w:rPr>
              <w:t>пр</w:t>
            </w:r>
            <w:proofErr w:type="spellEnd"/>
            <w:r w:rsidRPr="00C1368F">
              <w:rPr>
                <w:rFonts w:cs="Times New Roman"/>
                <w:sz w:val="18"/>
                <w:szCs w:val="18"/>
                <w:lang w:eastAsia="hi-IN" w:bidi="hi-IN"/>
              </w:rPr>
              <w:t>; Приказ Минстроя России от 17.02.2026 №91/</w:t>
            </w:r>
            <w:proofErr w:type="spellStart"/>
            <w:r w:rsidRPr="00C1368F">
              <w:rPr>
                <w:rFonts w:cs="Times New Roman"/>
                <w:sz w:val="18"/>
                <w:szCs w:val="18"/>
                <w:lang w:eastAsia="hi-IN" w:bidi="hi-IN"/>
              </w:rPr>
              <w:t>пр</w:t>
            </w:r>
            <w:proofErr w:type="spellEnd"/>
          </w:p>
        </w:tc>
      </w:tr>
      <w:tr w:rsidR="00C1368F" w:rsidRPr="00C1368F" w:rsidTr="00C1368F">
        <w:trPr>
          <w:trHeight w:val="1815"/>
        </w:trPr>
        <w:tc>
          <w:tcPr>
            <w:tcW w:w="6634" w:type="dxa"/>
            <w:gridSpan w:val="6"/>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xml:space="preserve">Реквизиты приказа  Минстроя России  об утверждении дополнений и изменений к сметным нормативам </w:t>
            </w:r>
          </w:p>
        </w:tc>
        <w:tc>
          <w:tcPr>
            <w:tcW w:w="9428" w:type="dxa"/>
            <w:gridSpan w:val="10"/>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Приказ Минстроя России от 18 мая 2022 г. № 378/</w:t>
            </w:r>
            <w:proofErr w:type="spellStart"/>
            <w:r w:rsidRPr="00C1368F">
              <w:rPr>
                <w:rFonts w:cs="Times New Roman"/>
                <w:sz w:val="18"/>
                <w:szCs w:val="18"/>
                <w:lang w:eastAsia="hi-IN" w:bidi="hi-IN"/>
              </w:rPr>
              <w:t>пр</w:t>
            </w:r>
            <w:proofErr w:type="spellEnd"/>
            <w:r w:rsidRPr="00C1368F">
              <w:rPr>
                <w:rFonts w:cs="Times New Roman"/>
                <w:sz w:val="18"/>
                <w:szCs w:val="18"/>
                <w:lang w:eastAsia="hi-IN" w:bidi="hi-IN"/>
              </w:rPr>
              <w:t>, Приказ Минстроя России от 26 августа 2022 г. № 703/</w:t>
            </w:r>
            <w:proofErr w:type="spellStart"/>
            <w:r w:rsidRPr="00C1368F">
              <w:rPr>
                <w:rFonts w:cs="Times New Roman"/>
                <w:sz w:val="18"/>
                <w:szCs w:val="18"/>
                <w:lang w:eastAsia="hi-IN" w:bidi="hi-IN"/>
              </w:rPr>
              <w:t>пр</w:t>
            </w:r>
            <w:proofErr w:type="spellEnd"/>
            <w:r w:rsidRPr="00C1368F">
              <w:rPr>
                <w:rFonts w:cs="Times New Roman"/>
                <w:sz w:val="18"/>
                <w:szCs w:val="18"/>
                <w:lang w:eastAsia="hi-IN" w:bidi="hi-IN"/>
              </w:rPr>
              <w:t>, Приказ Минстроя России от 26 октября 2022 г. № 905/</w:t>
            </w:r>
            <w:proofErr w:type="spellStart"/>
            <w:r w:rsidRPr="00C1368F">
              <w:rPr>
                <w:rFonts w:cs="Times New Roman"/>
                <w:sz w:val="18"/>
                <w:szCs w:val="18"/>
                <w:lang w:eastAsia="hi-IN" w:bidi="hi-IN"/>
              </w:rPr>
              <w:t>пр</w:t>
            </w:r>
            <w:proofErr w:type="spellEnd"/>
            <w:r w:rsidRPr="00C1368F">
              <w:rPr>
                <w:rFonts w:cs="Times New Roman"/>
                <w:sz w:val="18"/>
                <w:szCs w:val="18"/>
                <w:lang w:eastAsia="hi-IN" w:bidi="hi-IN"/>
              </w:rPr>
              <w:t>, Приказ Минстроя России от 27 декабря 2022 г. № 1133/</w:t>
            </w:r>
            <w:proofErr w:type="spellStart"/>
            <w:r w:rsidRPr="00C1368F">
              <w:rPr>
                <w:rFonts w:cs="Times New Roman"/>
                <w:sz w:val="18"/>
                <w:szCs w:val="18"/>
                <w:lang w:eastAsia="hi-IN" w:bidi="hi-IN"/>
              </w:rPr>
              <w:t>пр</w:t>
            </w:r>
            <w:proofErr w:type="spellEnd"/>
            <w:r w:rsidRPr="00C1368F">
              <w:rPr>
                <w:rFonts w:cs="Times New Roman"/>
                <w:sz w:val="18"/>
                <w:szCs w:val="18"/>
                <w:lang w:eastAsia="hi-IN" w:bidi="hi-IN"/>
              </w:rPr>
              <w:t>, Приказ Минстроя России от 10 февраля 2023 г. № 84/</w:t>
            </w:r>
            <w:proofErr w:type="spellStart"/>
            <w:r w:rsidRPr="00C1368F">
              <w:rPr>
                <w:rFonts w:cs="Times New Roman"/>
                <w:sz w:val="18"/>
                <w:szCs w:val="18"/>
                <w:lang w:eastAsia="hi-IN" w:bidi="hi-IN"/>
              </w:rPr>
              <w:t>пр</w:t>
            </w:r>
            <w:proofErr w:type="spellEnd"/>
            <w:r w:rsidRPr="00C1368F">
              <w:rPr>
                <w:rFonts w:cs="Times New Roman"/>
                <w:sz w:val="18"/>
                <w:szCs w:val="18"/>
                <w:lang w:eastAsia="hi-IN" w:bidi="hi-IN"/>
              </w:rPr>
              <w:t>, Приказ Минстроя России от 11.05.2023 №335/</w:t>
            </w:r>
            <w:proofErr w:type="spellStart"/>
            <w:r w:rsidRPr="00C1368F">
              <w:rPr>
                <w:rFonts w:cs="Times New Roman"/>
                <w:sz w:val="18"/>
                <w:szCs w:val="18"/>
                <w:lang w:eastAsia="hi-IN" w:bidi="hi-IN"/>
              </w:rPr>
              <w:t>пр</w:t>
            </w:r>
            <w:proofErr w:type="spellEnd"/>
            <w:r w:rsidRPr="00C1368F">
              <w:rPr>
                <w:rFonts w:cs="Times New Roman"/>
                <w:sz w:val="18"/>
                <w:szCs w:val="18"/>
                <w:lang w:eastAsia="hi-IN" w:bidi="hi-IN"/>
              </w:rPr>
              <w:t>; Приказ Минстроя России от 07.07.2022 № 557/</w:t>
            </w:r>
            <w:proofErr w:type="spellStart"/>
            <w:r w:rsidRPr="00C1368F">
              <w:rPr>
                <w:rFonts w:cs="Times New Roman"/>
                <w:sz w:val="18"/>
                <w:szCs w:val="18"/>
                <w:lang w:eastAsia="hi-IN" w:bidi="hi-IN"/>
              </w:rPr>
              <w:t>пр</w:t>
            </w:r>
            <w:proofErr w:type="spellEnd"/>
            <w:r w:rsidRPr="00C1368F">
              <w:rPr>
                <w:rFonts w:cs="Times New Roman"/>
                <w:sz w:val="18"/>
                <w:szCs w:val="18"/>
                <w:lang w:eastAsia="hi-IN" w:bidi="hi-IN"/>
              </w:rPr>
              <w:t>; Приказ Минстроя России от 02.09.2021 № 636/</w:t>
            </w:r>
            <w:proofErr w:type="spellStart"/>
            <w:r w:rsidRPr="00C1368F">
              <w:rPr>
                <w:rFonts w:cs="Times New Roman"/>
                <w:sz w:val="18"/>
                <w:szCs w:val="18"/>
                <w:lang w:eastAsia="hi-IN" w:bidi="hi-IN"/>
              </w:rPr>
              <w:t>пр</w:t>
            </w:r>
            <w:proofErr w:type="spellEnd"/>
            <w:r w:rsidRPr="00C1368F">
              <w:rPr>
                <w:rFonts w:cs="Times New Roman"/>
                <w:sz w:val="18"/>
                <w:szCs w:val="18"/>
                <w:lang w:eastAsia="hi-IN" w:bidi="hi-IN"/>
              </w:rPr>
              <w:t>, Приказ Минстроя России от 26.07.2022 № 611/</w:t>
            </w:r>
            <w:proofErr w:type="spellStart"/>
            <w:r w:rsidRPr="00C1368F">
              <w:rPr>
                <w:rFonts w:cs="Times New Roman"/>
                <w:sz w:val="18"/>
                <w:szCs w:val="18"/>
                <w:lang w:eastAsia="hi-IN" w:bidi="hi-IN"/>
              </w:rPr>
              <w:t>пр</w:t>
            </w:r>
            <w:proofErr w:type="spellEnd"/>
            <w:r w:rsidRPr="00C1368F">
              <w:rPr>
                <w:rFonts w:cs="Times New Roman"/>
                <w:sz w:val="18"/>
                <w:szCs w:val="18"/>
                <w:lang w:eastAsia="hi-IN" w:bidi="hi-IN"/>
              </w:rPr>
              <w:t>; Приказ Минстроя России от 22.04.2022 № 317/</w:t>
            </w:r>
            <w:proofErr w:type="spellStart"/>
            <w:r w:rsidRPr="00C1368F">
              <w:rPr>
                <w:rFonts w:cs="Times New Roman"/>
                <w:sz w:val="18"/>
                <w:szCs w:val="18"/>
                <w:lang w:eastAsia="hi-IN" w:bidi="hi-IN"/>
              </w:rPr>
              <w:t>пр</w:t>
            </w:r>
            <w:proofErr w:type="spellEnd"/>
            <w:r w:rsidRPr="00C1368F">
              <w:rPr>
                <w:rFonts w:cs="Times New Roman"/>
                <w:sz w:val="18"/>
                <w:szCs w:val="18"/>
                <w:lang w:eastAsia="hi-IN" w:bidi="hi-IN"/>
              </w:rPr>
              <w:t>; Приказ Минстроя России от 02.08.2023 № 551/</w:t>
            </w:r>
            <w:proofErr w:type="spellStart"/>
            <w:r w:rsidRPr="00C1368F">
              <w:rPr>
                <w:rFonts w:cs="Times New Roman"/>
                <w:sz w:val="18"/>
                <w:szCs w:val="18"/>
                <w:lang w:eastAsia="hi-IN" w:bidi="hi-IN"/>
              </w:rPr>
              <w:t>пр</w:t>
            </w:r>
            <w:proofErr w:type="spellEnd"/>
            <w:r w:rsidRPr="00C1368F">
              <w:rPr>
                <w:rFonts w:cs="Times New Roman"/>
                <w:sz w:val="18"/>
                <w:szCs w:val="18"/>
                <w:lang w:eastAsia="hi-IN" w:bidi="hi-IN"/>
              </w:rPr>
              <w:t>; Приказ Минстроя России от 14.11.2023 № 817/</w:t>
            </w:r>
            <w:proofErr w:type="spellStart"/>
            <w:r w:rsidRPr="00C1368F">
              <w:rPr>
                <w:rFonts w:cs="Times New Roman"/>
                <w:sz w:val="18"/>
                <w:szCs w:val="18"/>
                <w:lang w:eastAsia="hi-IN" w:bidi="hi-IN"/>
              </w:rPr>
              <w:t>пр</w:t>
            </w:r>
            <w:proofErr w:type="spellEnd"/>
            <w:r w:rsidRPr="00C1368F">
              <w:rPr>
                <w:rFonts w:cs="Times New Roman"/>
                <w:sz w:val="18"/>
                <w:szCs w:val="18"/>
                <w:lang w:eastAsia="hi-IN" w:bidi="hi-IN"/>
              </w:rPr>
              <w:t>; Приказ Минстроя России от 30.01.2024 № 55/</w:t>
            </w:r>
            <w:proofErr w:type="spellStart"/>
            <w:r w:rsidRPr="00C1368F">
              <w:rPr>
                <w:rFonts w:cs="Times New Roman"/>
                <w:sz w:val="18"/>
                <w:szCs w:val="18"/>
                <w:lang w:eastAsia="hi-IN" w:bidi="hi-IN"/>
              </w:rPr>
              <w:t>пр</w:t>
            </w:r>
            <w:proofErr w:type="spellEnd"/>
            <w:r w:rsidRPr="00C1368F">
              <w:rPr>
                <w:rFonts w:cs="Times New Roman"/>
                <w:sz w:val="18"/>
                <w:szCs w:val="18"/>
                <w:lang w:eastAsia="hi-IN" w:bidi="hi-IN"/>
              </w:rPr>
              <w:t>;  Приказ Минстроя России от 16.02.2024 № 102/</w:t>
            </w:r>
            <w:proofErr w:type="spellStart"/>
            <w:r w:rsidRPr="00C1368F">
              <w:rPr>
                <w:rFonts w:cs="Times New Roman"/>
                <w:sz w:val="18"/>
                <w:szCs w:val="18"/>
                <w:lang w:eastAsia="hi-IN" w:bidi="hi-IN"/>
              </w:rPr>
              <w:t>пр</w:t>
            </w:r>
            <w:proofErr w:type="spellEnd"/>
            <w:r w:rsidRPr="00C1368F">
              <w:rPr>
                <w:rFonts w:cs="Times New Roman"/>
                <w:sz w:val="18"/>
                <w:szCs w:val="18"/>
                <w:lang w:eastAsia="hi-IN" w:bidi="hi-IN"/>
              </w:rPr>
              <w:t>;  Приказ Минстроя России от 13.05.2024 №323/</w:t>
            </w:r>
            <w:proofErr w:type="spellStart"/>
            <w:r w:rsidRPr="00C1368F">
              <w:rPr>
                <w:rFonts w:cs="Times New Roman"/>
                <w:sz w:val="18"/>
                <w:szCs w:val="18"/>
                <w:lang w:eastAsia="hi-IN" w:bidi="hi-IN"/>
              </w:rPr>
              <w:t>пр</w:t>
            </w:r>
            <w:proofErr w:type="spellEnd"/>
            <w:r w:rsidRPr="00C1368F">
              <w:rPr>
                <w:rFonts w:cs="Times New Roman"/>
                <w:sz w:val="18"/>
                <w:szCs w:val="18"/>
                <w:lang w:eastAsia="hi-IN" w:bidi="hi-IN"/>
              </w:rPr>
              <w:t>; Приказ Минстроя России от 09.08.2024 №524/</w:t>
            </w:r>
            <w:proofErr w:type="spellStart"/>
            <w:r w:rsidRPr="00C1368F">
              <w:rPr>
                <w:rFonts w:cs="Times New Roman"/>
                <w:sz w:val="18"/>
                <w:szCs w:val="18"/>
                <w:lang w:eastAsia="hi-IN" w:bidi="hi-IN"/>
              </w:rPr>
              <w:t>пр</w:t>
            </w:r>
            <w:proofErr w:type="spellEnd"/>
            <w:r w:rsidRPr="00C1368F">
              <w:rPr>
                <w:rFonts w:cs="Times New Roman"/>
                <w:sz w:val="18"/>
                <w:szCs w:val="18"/>
                <w:lang w:eastAsia="hi-IN" w:bidi="hi-IN"/>
              </w:rPr>
              <w:t>; Приказ Минстроя России от 07.11.2024 №747/</w:t>
            </w:r>
            <w:proofErr w:type="spellStart"/>
            <w:r w:rsidRPr="00C1368F">
              <w:rPr>
                <w:rFonts w:cs="Times New Roman"/>
                <w:sz w:val="18"/>
                <w:szCs w:val="18"/>
                <w:lang w:eastAsia="hi-IN" w:bidi="hi-IN"/>
              </w:rPr>
              <w:t>пр</w:t>
            </w:r>
            <w:proofErr w:type="spellEnd"/>
            <w:r w:rsidRPr="00C1368F">
              <w:rPr>
                <w:rFonts w:cs="Times New Roman"/>
                <w:sz w:val="18"/>
                <w:szCs w:val="18"/>
                <w:lang w:eastAsia="hi-IN" w:bidi="hi-IN"/>
              </w:rPr>
              <w:t>; Приказ Минстроя России от 23.01.2025 №30/</w:t>
            </w:r>
            <w:proofErr w:type="spellStart"/>
            <w:r w:rsidRPr="00C1368F">
              <w:rPr>
                <w:rFonts w:cs="Times New Roman"/>
                <w:sz w:val="18"/>
                <w:szCs w:val="18"/>
                <w:lang w:eastAsia="hi-IN" w:bidi="hi-IN"/>
              </w:rPr>
              <w:t>пр</w:t>
            </w:r>
            <w:proofErr w:type="spellEnd"/>
            <w:r w:rsidRPr="00C1368F">
              <w:rPr>
                <w:rFonts w:cs="Times New Roman"/>
                <w:sz w:val="18"/>
                <w:szCs w:val="18"/>
                <w:lang w:eastAsia="hi-IN" w:bidi="hi-IN"/>
              </w:rPr>
              <w:t>; Приказ Минстроя России от 07.02.2025 №69/</w:t>
            </w:r>
            <w:proofErr w:type="spellStart"/>
            <w:r w:rsidRPr="00C1368F">
              <w:rPr>
                <w:rFonts w:cs="Times New Roman"/>
                <w:sz w:val="18"/>
                <w:szCs w:val="18"/>
                <w:lang w:eastAsia="hi-IN" w:bidi="hi-IN"/>
              </w:rPr>
              <w:t>пр</w:t>
            </w:r>
            <w:proofErr w:type="spellEnd"/>
            <w:r w:rsidRPr="00C1368F">
              <w:rPr>
                <w:rFonts w:cs="Times New Roman"/>
                <w:sz w:val="18"/>
                <w:szCs w:val="18"/>
                <w:lang w:eastAsia="hi-IN" w:bidi="hi-IN"/>
              </w:rPr>
              <w:t>; Приказ Минстроя России от 19.05.2025 №299/</w:t>
            </w:r>
            <w:proofErr w:type="spellStart"/>
            <w:r w:rsidRPr="00C1368F">
              <w:rPr>
                <w:rFonts w:cs="Times New Roman"/>
                <w:sz w:val="18"/>
                <w:szCs w:val="18"/>
                <w:lang w:eastAsia="hi-IN" w:bidi="hi-IN"/>
              </w:rPr>
              <w:t>пр</w:t>
            </w:r>
            <w:proofErr w:type="spellEnd"/>
            <w:r w:rsidRPr="00C1368F">
              <w:rPr>
                <w:rFonts w:cs="Times New Roman"/>
                <w:sz w:val="18"/>
                <w:szCs w:val="18"/>
                <w:lang w:eastAsia="hi-IN" w:bidi="hi-IN"/>
              </w:rPr>
              <w:t>; Приказ Минстроя России от 14.08.2025 №490/</w:t>
            </w:r>
            <w:proofErr w:type="spellStart"/>
            <w:r w:rsidRPr="00C1368F">
              <w:rPr>
                <w:rFonts w:cs="Times New Roman"/>
                <w:sz w:val="18"/>
                <w:szCs w:val="18"/>
                <w:lang w:eastAsia="hi-IN" w:bidi="hi-IN"/>
              </w:rPr>
              <w:t>пр</w:t>
            </w:r>
            <w:proofErr w:type="spellEnd"/>
            <w:r w:rsidRPr="00C1368F">
              <w:rPr>
                <w:rFonts w:cs="Times New Roman"/>
                <w:sz w:val="18"/>
                <w:szCs w:val="18"/>
                <w:lang w:eastAsia="hi-IN" w:bidi="hi-IN"/>
              </w:rPr>
              <w:t>; Приказ Минстроя России от 12.11.2025 №696/</w:t>
            </w:r>
            <w:proofErr w:type="spellStart"/>
            <w:r w:rsidRPr="00C1368F">
              <w:rPr>
                <w:rFonts w:cs="Times New Roman"/>
                <w:sz w:val="18"/>
                <w:szCs w:val="18"/>
                <w:lang w:eastAsia="hi-IN" w:bidi="hi-IN"/>
              </w:rPr>
              <w:t>пр</w:t>
            </w:r>
            <w:proofErr w:type="spellEnd"/>
            <w:r w:rsidRPr="00C1368F">
              <w:rPr>
                <w:rFonts w:cs="Times New Roman"/>
                <w:sz w:val="18"/>
                <w:szCs w:val="18"/>
                <w:lang w:eastAsia="hi-IN" w:bidi="hi-IN"/>
              </w:rPr>
              <w:t>; Приказ Минстроя России от 17.02.2026 №91/</w:t>
            </w:r>
            <w:proofErr w:type="spellStart"/>
            <w:r w:rsidRPr="00C1368F">
              <w:rPr>
                <w:rFonts w:cs="Times New Roman"/>
                <w:sz w:val="18"/>
                <w:szCs w:val="18"/>
                <w:lang w:eastAsia="hi-IN" w:bidi="hi-IN"/>
              </w:rPr>
              <w:t>пр</w:t>
            </w:r>
            <w:proofErr w:type="spellEnd"/>
          </w:p>
        </w:tc>
      </w:tr>
      <w:tr w:rsidR="00C1368F" w:rsidRPr="00C1368F" w:rsidTr="00C1368F">
        <w:trPr>
          <w:trHeight w:val="1350"/>
        </w:trPr>
        <w:tc>
          <w:tcPr>
            <w:tcW w:w="6634" w:type="dxa"/>
            <w:gridSpan w:val="6"/>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xml:space="preserve">Реквизиты письма Минстроя России об индексах изменения сметной стоимости строительства, включаемые в федеральный реестр сметных нормативов и размещаемые в федеральной государственной информационной системе ценообразования в строительстве, </w:t>
            </w:r>
            <w:proofErr w:type="gramStart"/>
            <w:r w:rsidRPr="00C1368F">
              <w:rPr>
                <w:rFonts w:cs="Times New Roman"/>
                <w:sz w:val="18"/>
                <w:szCs w:val="18"/>
                <w:lang w:eastAsia="hi-IN" w:bidi="hi-IN"/>
              </w:rPr>
              <w:t>подготовленного  в</w:t>
            </w:r>
            <w:proofErr w:type="gramEnd"/>
            <w:r w:rsidRPr="00C1368F">
              <w:rPr>
                <w:rFonts w:cs="Times New Roman"/>
                <w:sz w:val="18"/>
                <w:szCs w:val="18"/>
                <w:lang w:eastAsia="hi-IN" w:bidi="hi-IN"/>
              </w:rPr>
              <w:t xml:space="preserve"> соответствии  пунктом 85 Методики  расчета индексов изменения  сметной стоимости строительства, утвержденной  приказом Министерства строительства и жилищно-коммунального хозяйства Российской Федерации от 5 июня 2019 г. № 326/</w:t>
            </w:r>
            <w:proofErr w:type="spellStart"/>
            <w:r w:rsidRPr="00C1368F">
              <w:rPr>
                <w:rFonts w:cs="Times New Roman"/>
                <w:sz w:val="18"/>
                <w:szCs w:val="18"/>
                <w:lang w:eastAsia="hi-IN" w:bidi="hi-IN"/>
              </w:rPr>
              <w:t>пр</w:t>
            </w:r>
            <w:proofErr w:type="spellEnd"/>
          </w:p>
        </w:tc>
        <w:tc>
          <w:tcPr>
            <w:tcW w:w="9428" w:type="dxa"/>
            <w:gridSpan w:val="10"/>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Письмо Минстроя России от 25.02.2026 № 9859-ИФ/09</w:t>
            </w:r>
          </w:p>
        </w:tc>
      </w:tr>
      <w:tr w:rsidR="00C1368F" w:rsidRPr="00C1368F" w:rsidTr="00C1368F">
        <w:trPr>
          <w:trHeight w:val="675"/>
        </w:trPr>
        <w:tc>
          <w:tcPr>
            <w:tcW w:w="6634" w:type="dxa"/>
            <w:gridSpan w:val="6"/>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lastRenderedPageBreak/>
              <w:t xml:space="preserve">Реквизиты нормативного  правового  акта  об утверждении оплаты труда, утверждаемый  в соответствии с пунктом 22(1) Правилами мониторинга цен, утвержденными постановлением Правительства Российской Федерации от 23 декабря 2016 г. № 1452 </w:t>
            </w:r>
          </w:p>
        </w:tc>
        <w:tc>
          <w:tcPr>
            <w:tcW w:w="9428" w:type="dxa"/>
            <w:gridSpan w:val="10"/>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Приказ Министерства строительства и инфраструктуры Челябинской области от 16.04.2025 № 61</w:t>
            </w:r>
          </w:p>
        </w:tc>
      </w:tr>
      <w:tr w:rsidR="00C1368F" w:rsidRPr="00C1368F" w:rsidTr="00C1368F">
        <w:trPr>
          <w:trHeight w:val="300"/>
        </w:trPr>
        <w:tc>
          <w:tcPr>
            <w:tcW w:w="6634" w:type="dxa"/>
            <w:gridSpan w:val="6"/>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xml:space="preserve">Обоснование принятых текущих цен на строительные ресурсы </w:t>
            </w:r>
          </w:p>
        </w:tc>
        <w:tc>
          <w:tcPr>
            <w:tcW w:w="9428" w:type="dxa"/>
            <w:gridSpan w:val="10"/>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w:t>
            </w:r>
          </w:p>
        </w:tc>
      </w:tr>
      <w:tr w:rsidR="00C1368F" w:rsidRPr="00C1368F" w:rsidTr="00C1368F">
        <w:trPr>
          <w:trHeight w:val="300"/>
        </w:trPr>
        <w:tc>
          <w:tcPr>
            <w:tcW w:w="6634" w:type="dxa"/>
            <w:gridSpan w:val="6"/>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xml:space="preserve">Наименование субъекта Российской Федерации </w:t>
            </w:r>
          </w:p>
        </w:tc>
        <w:tc>
          <w:tcPr>
            <w:tcW w:w="9428" w:type="dxa"/>
            <w:gridSpan w:val="10"/>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74. Челябинская область</w:t>
            </w:r>
          </w:p>
        </w:tc>
      </w:tr>
      <w:tr w:rsidR="00C1368F" w:rsidRPr="00C1368F" w:rsidTr="00C1368F">
        <w:trPr>
          <w:trHeight w:val="300"/>
        </w:trPr>
        <w:tc>
          <w:tcPr>
            <w:tcW w:w="6634" w:type="dxa"/>
            <w:gridSpan w:val="6"/>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xml:space="preserve">Наименование зоны субъекта Российской Федерации </w:t>
            </w:r>
          </w:p>
        </w:tc>
        <w:tc>
          <w:tcPr>
            <w:tcW w:w="9428" w:type="dxa"/>
            <w:gridSpan w:val="10"/>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Челябинская область</w:t>
            </w:r>
          </w:p>
        </w:tc>
      </w:tr>
      <w:tr w:rsidR="00C1368F" w:rsidRPr="00C1368F" w:rsidTr="00C1368F">
        <w:trPr>
          <w:trHeight w:val="120"/>
        </w:trPr>
        <w:tc>
          <w:tcPr>
            <w:tcW w:w="749"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2487"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795"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949"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782"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872"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488" w:type="dxa"/>
            <w:noWrap/>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w:t>
            </w:r>
          </w:p>
        </w:tc>
        <w:tc>
          <w:tcPr>
            <w:tcW w:w="733" w:type="dxa"/>
            <w:noWrap/>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w:t>
            </w:r>
          </w:p>
        </w:tc>
        <w:tc>
          <w:tcPr>
            <w:tcW w:w="795" w:type="dxa"/>
            <w:noWrap/>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w:t>
            </w:r>
          </w:p>
        </w:tc>
        <w:tc>
          <w:tcPr>
            <w:tcW w:w="955" w:type="dxa"/>
            <w:noWrap/>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w:t>
            </w:r>
          </w:p>
        </w:tc>
        <w:tc>
          <w:tcPr>
            <w:tcW w:w="989" w:type="dxa"/>
            <w:noWrap/>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w:t>
            </w:r>
          </w:p>
        </w:tc>
        <w:tc>
          <w:tcPr>
            <w:tcW w:w="1218" w:type="dxa"/>
            <w:noWrap/>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w:t>
            </w:r>
          </w:p>
        </w:tc>
        <w:tc>
          <w:tcPr>
            <w:tcW w:w="859" w:type="dxa"/>
            <w:noWrap/>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w:t>
            </w:r>
          </w:p>
        </w:tc>
        <w:tc>
          <w:tcPr>
            <w:tcW w:w="1218" w:type="dxa"/>
            <w:noWrap/>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w:t>
            </w:r>
          </w:p>
        </w:tc>
        <w:tc>
          <w:tcPr>
            <w:tcW w:w="955" w:type="dxa"/>
            <w:noWrap/>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w:t>
            </w:r>
          </w:p>
        </w:tc>
        <w:tc>
          <w:tcPr>
            <w:tcW w:w="1218" w:type="dxa"/>
            <w:noWrap/>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w:t>
            </w:r>
          </w:p>
        </w:tc>
      </w:tr>
      <w:tr w:rsidR="00C1368F" w:rsidRPr="00C1368F" w:rsidTr="00C1368F">
        <w:trPr>
          <w:trHeight w:val="300"/>
        </w:trPr>
        <w:tc>
          <w:tcPr>
            <w:tcW w:w="16062" w:type="dxa"/>
            <w:gridSpan w:val="16"/>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Челябинская обл., г. Челябинск, ул. Центральная (Шершни), 3а. Клуб "Шершни"</w:t>
            </w:r>
          </w:p>
        </w:tc>
      </w:tr>
      <w:tr w:rsidR="00C1368F" w:rsidRPr="00C1368F" w:rsidTr="00C1368F">
        <w:trPr>
          <w:trHeight w:val="300"/>
        </w:trPr>
        <w:tc>
          <w:tcPr>
            <w:tcW w:w="16062" w:type="dxa"/>
            <w:gridSpan w:val="16"/>
            <w:noWrap/>
            <w:hideMark/>
          </w:tcPr>
          <w:p w:rsidR="00C1368F" w:rsidRPr="00C1368F" w:rsidRDefault="00C1368F" w:rsidP="00C1368F">
            <w:pPr>
              <w:spacing w:line="240" w:lineRule="auto"/>
              <w:ind w:firstLine="0"/>
              <w:jc w:val="left"/>
              <w:rPr>
                <w:rFonts w:cs="Times New Roman"/>
                <w:i/>
                <w:iCs/>
                <w:sz w:val="18"/>
                <w:szCs w:val="18"/>
                <w:lang w:eastAsia="hi-IN" w:bidi="hi-IN"/>
              </w:rPr>
            </w:pPr>
            <w:r w:rsidRPr="00C1368F">
              <w:rPr>
                <w:rFonts w:cs="Times New Roman"/>
                <w:i/>
                <w:iCs/>
                <w:sz w:val="18"/>
                <w:szCs w:val="18"/>
                <w:lang w:eastAsia="hi-IN" w:bidi="hi-IN"/>
              </w:rPr>
              <w:t>(наименование стройки)</w:t>
            </w:r>
          </w:p>
        </w:tc>
      </w:tr>
      <w:tr w:rsidR="00C1368F" w:rsidRPr="00C1368F" w:rsidTr="00C1368F">
        <w:trPr>
          <w:trHeight w:val="120"/>
        </w:trPr>
        <w:tc>
          <w:tcPr>
            <w:tcW w:w="749" w:type="dxa"/>
            <w:noWrap/>
            <w:hideMark/>
          </w:tcPr>
          <w:p w:rsidR="00C1368F" w:rsidRPr="00C1368F" w:rsidRDefault="00C1368F" w:rsidP="00C1368F">
            <w:pPr>
              <w:spacing w:line="240" w:lineRule="auto"/>
              <w:ind w:firstLine="0"/>
              <w:jc w:val="left"/>
              <w:rPr>
                <w:rFonts w:cs="Times New Roman"/>
                <w:i/>
                <w:iCs/>
                <w:sz w:val="18"/>
                <w:szCs w:val="18"/>
                <w:lang w:eastAsia="hi-IN" w:bidi="hi-IN"/>
              </w:rPr>
            </w:pPr>
          </w:p>
        </w:tc>
        <w:tc>
          <w:tcPr>
            <w:tcW w:w="2487" w:type="dxa"/>
            <w:noWrap/>
            <w:hideMark/>
          </w:tcPr>
          <w:p w:rsidR="00C1368F" w:rsidRPr="00C1368F" w:rsidRDefault="00C1368F" w:rsidP="00C1368F">
            <w:pPr>
              <w:spacing w:line="240" w:lineRule="auto"/>
              <w:ind w:firstLine="0"/>
              <w:jc w:val="left"/>
              <w:rPr>
                <w:rFonts w:cs="Times New Roman"/>
                <w:i/>
                <w:iCs/>
                <w:sz w:val="18"/>
                <w:szCs w:val="18"/>
                <w:lang w:eastAsia="hi-IN" w:bidi="hi-IN"/>
              </w:rPr>
            </w:pPr>
          </w:p>
        </w:tc>
        <w:tc>
          <w:tcPr>
            <w:tcW w:w="795" w:type="dxa"/>
            <w:noWrap/>
            <w:hideMark/>
          </w:tcPr>
          <w:p w:rsidR="00C1368F" w:rsidRPr="00C1368F" w:rsidRDefault="00C1368F" w:rsidP="00C1368F">
            <w:pPr>
              <w:spacing w:line="240" w:lineRule="auto"/>
              <w:ind w:firstLine="0"/>
              <w:jc w:val="left"/>
              <w:rPr>
                <w:rFonts w:cs="Times New Roman"/>
                <w:i/>
                <w:iCs/>
                <w:sz w:val="18"/>
                <w:szCs w:val="18"/>
                <w:lang w:eastAsia="hi-IN" w:bidi="hi-IN"/>
              </w:rPr>
            </w:pPr>
          </w:p>
        </w:tc>
        <w:tc>
          <w:tcPr>
            <w:tcW w:w="949" w:type="dxa"/>
            <w:noWrap/>
            <w:hideMark/>
          </w:tcPr>
          <w:p w:rsidR="00C1368F" w:rsidRPr="00C1368F" w:rsidRDefault="00C1368F" w:rsidP="00C1368F">
            <w:pPr>
              <w:spacing w:line="240" w:lineRule="auto"/>
              <w:ind w:firstLine="0"/>
              <w:jc w:val="left"/>
              <w:rPr>
                <w:rFonts w:cs="Times New Roman"/>
                <w:i/>
                <w:iCs/>
                <w:sz w:val="18"/>
                <w:szCs w:val="18"/>
                <w:lang w:eastAsia="hi-IN" w:bidi="hi-IN"/>
              </w:rPr>
            </w:pPr>
          </w:p>
        </w:tc>
        <w:tc>
          <w:tcPr>
            <w:tcW w:w="782" w:type="dxa"/>
            <w:noWrap/>
            <w:hideMark/>
          </w:tcPr>
          <w:p w:rsidR="00C1368F" w:rsidRPr="00C1368F" w:rsidRDefault="00C1368F" w:rsidP="00C1368F">
            <w:pPr>
              <w:spacing w:line="240" w:lineRule="auto"/>
              <w:ind w:firstLine="0"/>
              <w:jc w:val="left"/>
              <w:rPr>
                <w:rFonts w:cs="Times New Roman"/>
                <w:i/>
                <w:iCs/>
                <w:sz w:val="18"/>
                <w:szCs w:val="18"/>
                <w:lang w:eastAsia="hi-IN" w:bidi="hi-IN"/>
              </w:rPr>
            </w:pPr>
          </w:p>
        </w:tc>
        <w:tc>
          <w:tcPr>
            <w:tcW w:w="872" w:type="dxa"/>
            <w:noWrap/>
            <w:hideMark/>
          </w:tcPr>
          <w:p w:rsidR="00C1368F" w:rsidRPr="00C1368F" w:rsidRDefault="00C1368F" w:rsidP="00C1368F">
            <w:pPr>
              <w:spacing w:line="240" w:lineRule="auto"/>
              <w:ind w:firstLine="0"/>
              <w:jc w:val="left"/>
              <w:rPr>
                <w:rFonts w:cs="Times New Roman"/>
                <w:i/>
                <w:iCs/>
                <w:sz w:val="18"/>
                <w:szCs w:val="18"/>
                <w:lang w:eastAsia="hi-IN" w:bidi="hi-IN"/>
              </w:rPr>
            </w:pPr>
          </w:p>
        </w:tc>
        <w:tc>
          <w:tcPr>
            <w:tcW w:w="488" w:type="dxa"/>
            <w:noWrap/>
            <w:hideMark/>
          </w:tcPr>
          <w:p w:rsidR="00C1368F" w:rsidRPr="00C1368F" w:rsidRDefault="00C1368F" w:rsidP="00C1368F">
            <w:pPr>
              <w:spacing w:line="240" w:lineRule="auto"/>
              <w:ind w:firstLine="0"/>
              <w:jc w:val="left"/>
              <w:rPr>
                <w:rFonts w:cs="Times New Roman"/>
                <w:i/>
                <w:iCs/>
                <w:sz w:val="18"/>
                <w:szCs w:val="18"/>
                <w:lang w:eastAsia="hi-IN" w:bidi="hi-IN"/>
              </w:rPr>
            </w:pPr>
          </w:p>
        </w:tc>
        <w:tc>
          <w:tcPr>
            <w:tcW w:w="733" w:type="dxa"/>
            <w:noWrap/>
            <w:hideMark/>
          </w:tcPr>
          <w:p w:rsidR="00C1368F" w:rsidRPr="00C1368F" w:rsidRDefault="00C1368F" w:rsidP="00C1368F">
            <w:pPr>
              <w:spacing w:line="240" w:lineRule="auto"/>
              <w:ind w:firstLine="0"/>
              <w:jc w:val="left"/>
              <w:rPr>
                <w:rFonts w:cs="Times New Roman"/>
                <w:i/>
                <w:iCs/>
                <w:sz w:val="18"/>
                <w:szCs w:val="18"/>
                <w:lang w:eastAsia="hi-IN" w:bidi="hi-IN"/>
              </w:rPr>
            </w:pPr>
          </w:p>
        </w:tc>
        <w:tc>
          <w:tcPr>
            <w:tcW w:w="795" w:type="dxa"/>
            <w:noWrap/>
            <w:hideMark/>
          </w:tcPr>
          <w:p w:rsidR="00C1368F" w:rsidRPr="00C1368F" w:rsidRDefault="00C1368F" w:rsidP="00C1368F">
            <w:pPr>
              <w:spacing w:line="240" w:lineRule="auto"/>
              <w:ind w:firstLine="0"/>
              <w:jc w:val="left"/>
              <w:rPr>
                <w:rFonts w:cs="Times New Roman"/>
                <w:i/>
                <w:iCs/>
                <w:sz w:val="18"/>
                <w:szCs w:val="18"/>
                <w:lang w:eastAsia="hi-IN" w:bidi="hi-IN"/>
              </w:rPr>
            </w:pPr>
          </w:p>
        </w:tc>
        <w:tc>
          <w:tcPr>
            <w:tcW w:w="955" w:type="dxa"/>
            <w:noWrap/>
            <w:hideMark/>
          </w:tcPr>
          <w:p w:rsidR="00C1368F" w:rsidRPr="00C1368F" w:rsidRDefault="00C1368F" w:rsidP="00C1368F">
            <w:pPr>
              <w:spacing w:line="240" w:lineRule="auto"/>
              <w:ind w:firstLine="0"/>
              <w:jc w:val="left"/>
              <w:rPr>
                <w:rFonts w:cs="Times New Roman"/>
                <w:i/>
                <w:iCs/>
                <w:sz w:val="18"/>
                <w:szCs w:val="18"/>
                <w:lang w:eastAsia="hi-IN" w:bidi="hi-IN"/>
              </w:rPr>
            </w:pPr>
          </w:p>
        </w:tc>
        <w:tc>
          <w:tcPr>
            <w:tcW w:w="989" w:type="dxa"/>
            <w:noWrap/>
            <w:hideMark/>
          </w:tcPr>
          <w:p w:rsidR="00C1368F" w:rsidRPr="00C1368F" w:rsidRDefault="00C1368F" w:rsidP="00C1368F">
            <w:pPr>
              <w:spacing w:line="240" w:lineRule="auto"/>
              <w:ind w:firstLine="0"/>
              <w:jc w:val="left"/>
              <w:rPr>
                <w:rFonts w:cs="Times New Roman"/>
                <w:i/>
                <w:iCs/>
                <w:sz w:val="18"/>
                <w:szCs w:val="18"/>
                <w:lang w:eastAsia="hi-IN" w:bidi="hi-IN"/>
              </w:rPr>
            </w:pPr>
          </w:p>
        </w:tc>
        <w:tc>
          <w:tcPr>
            <w:tcW w:w="1218" w:type="dxa"/>
            <w:noWrap/>
            <w:hideMark/>
          </w:tcPr>
          <w:p w:rsidR="00C1368F" w:rsidRPr="00C1368F" w:rsidRDefault="00C1368F" w:rsidP="00C1368F">
            <w:pPr>
              <w:spacing w:line="240" w:lineRule="auto"/>
              <w:ind w:firstLine="0"/>
              <w:jc w:val="left"/>
              <w:rPr>
                <w:rFonts w:cs="Times New Roman"/>
                <w:i/>
                <w:iCs/>
                <w:sz w:val="18"/>
                <w:szCs w:val="18"/>
                <w:lang w:eastAsia="hi-IN" w:bidi="hi-IN"/>
              </w:rPr>
            </w:pPr>
          </w:p>
        </w:tc>
        <w:tc>
          <w:tcPr>
            <w:tcW w:w="859" w:type="dxa"/>
            <w:noWrap/>
            <w:hideMark/>
          </w:tcPr>
          <w:p w:rsidR="00C1368F" w:rsidRPr="00C1368F" w:rsidRDefault="00C1368F" w:rsidP="00C1368F">
            <w:pPr>
              <w:spacing w:line="240" w:lineRule="auto"/>
              <w:ind w:firstLine="0"/>
              <w:jc w:val="left"/>
              <w:rPr>
                <w:rFonts w:cs="Times New Roman"/>
                <w:i/>
                <w:iCs/>
                <w:sz w:val="18"/>
                <w:szCs w:val="18"/>
                <w:lang w:eastAsia="hi-IN" w:bidi="hi-IN"/>
              </w:rPr>
            </w:pPr>
          </w:p>
        </w:tc>
        <w:tc>
          <w:tcPr>
            <w:tcW w:w="1218" w:type="dxa"/>
            <w:noWrap/>
            <w:hideMark/>
          </w:tcPr>
          <w:p w:rsidR="00C1368F" w:rsidRPr="00C1368F" w:rsidRDefault="00C1368F" w:rsidP="00C1368F">
            <w:pPr>
              <w:spacing w:line="240" w:lineRule="auto"/>
              <w:ind w:firstLine="0"/>
              <w:jc w:val="left"/>
              <w:rPr>
                <w:rFonts w:cs="Times New Roman"/>
                <w:i/>
                <w:iCs/>
                <w:sz w:val="18"/>
                <w:szCs w:val="18"/>
                <w:lang w:eastAsia="hi-IN" w:bidi="hi-IN"/>
              </w:rPr>
            </w:pPr>
          </w:p>
        </w:tc>
        <w:tc>
          <w:tcPr>
            <w:tcW w:w="955" w:type="dxa"/>
            <w:noWrap/>
            <w:hideMark/>
          </w:tcPr>
          <w:p w:rsidR="00C1368F" w:rsidRPr="00C1368F" w:rsidRDefault="00C1368F" w:rsidP="00C1368F">
            <w:pPr>
              <w:spacing w:line="240" w:lineRule="auto"/>
              <w:ind w:firstLine="0"/>
              <w:jc w:val="left"/>
              <w:rPr>
                <w:rFonts w:cs="Times New Roman"/>
                <w:i/>
                <w:iCs/>
                <w:sz w:val="18"/>
                <w:szCs w:val="18"/>
                <w:lang w:eastAsia="hi-IN" w:bidi="hi-IN"/>
              </w:rPr>
            </w:pPr>
          </w:p>
        </w:tc>
        <w:tc>
          <w:tcPr>
            <w:tcW w:w="1218" w:type="dxa"/>
            <w:noWrap/>
            <w:hideMark/>
          </w:tcPr>
          <w:p w:rsidR="00C1368F" w:rsidRPr="00C1368F" w:rsidRDefault="00C1368F" w:rsidP="00C1368F">
            <w:pPr>
              <w:spacing w:line="240" w:lineRule="auto"/>
              <w:ind w:firstLine="0"/>
              <w:jc w:val="left"/>
              <w:rPr>
                <w:rFonts w:cs="Times New Roman"/>
                <w:i/>
                <w:iCs/>
                <w:sz w:val="18"/>
                <w:szCs w:val="18"/>
                <w:lang w:eastAsia="hi-IN" w:bidi="hi-IN"/>
              </w:rPr>
            </w:pPr>
          </w:p>
        </w:tc>
      </w:tr>
      <w:tr w:rsidR="00C1368F" w:rsidRPr="00C1368F" w:rsidTr="00C1368F">
        <w:trPr>
          <w:trHeight w:val="300"/>
        </w:trPr>
        <w:tc>
          <w:tcPr>
            <w:tcW w:w="16062" w:type="dxa"/>
            <w:gridSpan w:val="16"/>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Капитальный ремонт помещений Клуба "Шершни" по адресу: Челябинская обл., г. Челябинск, ул. Центральная (Шершни), 3а.</w:t>
            </w:r>
          </w:p>
        </w:tc>
      </w:tr>
      <w:tr w:rsidR="00C1368F" w:rsidRPr="00C1368F" w:rsidTr="00C1368F">
        <w:trPr>
          <w:trHeight w:val="300"/>
        </w:trPr>
        <w:tc>
          <w:tcPr>
            <w:tcW w:w="16062" w:type="dxa"/>
            <w:gridSpan w:val="16"/>
            <w:noWrap/>
            <w:hideMark/>
          </w:tcPr>
          <w:p w:rsidR="00C1368F" w:rsidRPr="00C1368F" w:rsidRDefault="00C1368F" w:rsidP="00C1368F">
            <w:pPr>
              <w:spacing w:line="240" w:lineRule="auto"/>
              <w:ind w:firstLine="0"/>
              <w:jc w:val="left"/>
              <w:rPr>
                <w:rFonts w:cs="Times New Roman"/>
                <w:i/>
                <w:iCs/>
                <w:sz w:val="18"/>
                <w:szCs w:val="18"/>
                <w:lang w:eastAsia="hi-IN" w:bidi="hi-IN"/>
              </w:rPr>
            </w:pPr>
            <w:r w:rsidRPr="00C1368F">
              <w:rPr>
                <w:rFonts w:cs="Times New Roman"/>
                <w:i/>
                <w:iCs/>
                <w:sz w:val="18"/>
                <w:szCs w:val="18"/>
                <w:lang w:eastAsia="hi-IN" w:bidi="hi-IN"/>
              </w:rPr>
              <w:t>(наименование объекта капитального строительства)</w:t>
            </w:r>
          </w:p>
        </w:tc>
      </w:tr>
      <w:tr w:rsidR="00C1368F" w:rsidRPr="00C1368F" w:rsidTr="00C1368F">
        <w:trPr>
          <w:trHeight w:val="345"/>
        </w:trPr>
        <w:tc>
          <w:tcPr>
            <w:tcW w:w="16062" w:type="dxa"/>
            <w:gridSpan w:val="16"/>
            <w:noWrap/>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ЛОКАЛЬНЫЙ СМЕТНЫЙ РАСЧЕТ (СМЕТА) № 5</w:t>
            </w:r>
          </w:p>
        </w:tc>
      </w:tr>
      <w:tr w:rsidR="00C1368F" w:rsidRPr="00C1368F" w:rsidTr="00C1368F">
        <w:trPr>
          <w:trHeight w:val="165"/>
        </w:trPr>
        <w:tc>
          <w:tcPr>
            <w:tcW w:w="749" w:type="dxa"/>
            <w:noWrap/>
            <w:hideMark/>
          </w:tcPr>
          <w:p w:rsidR="00C1368F" w:rsidRPr="00C1368F" w:rsidRDefault="00C1368F" w:rsidP="00C1368F">
            <w:pPr>
              <w:spacing w:line="240" w:lineRule="auto"/>
              <w:ind w:firstLine="0"/>
              <w:jc w:val="left"/>
              <w:rPr>
                <w:rFonts w:cs="Times New Roman"/>
                <w:b/>
                <w:bCs/>
                <w:sz w:val="18"/>
                <w:szCs w:val="18"/>
                <w:lang w:eastAsia="hi-IN" w:bidi="hi-IN"/>
              </w:rPr>
            </w:pPr>
          </w:p>
        </w:tc>
        <w:tc>
          <w:tcPr>
            <w:tcW w:w="2487" w:type="dxa"/>
            <w:noWrap/>
            <w:hideMark/>
          </w:tcPr>
          <w:p w:rsidR="00C1368F" w:rsidRPr="00C1368F" w:rsidRDefault="00C1368F" w:rsidP="00C1368F">
            <w:pPr>
              <w:spacing w:line="240" w:lineRule="auto"/>
              <w:ind w:firstLine="0"/>
              <w:jc w:val="left"/>
              <w:rPr>
                <w:rFonts w:cs="Times New Roman"/>
                <w:b/>
                <w:bCs/>
                <w:sz w:val="18"/>
                <w:szCs w:val="18"/>
                <w:lang w:eastAsia="hi-IN" w:bidi="hi-IN"/>
              </w:rPr>
            </w:pPr>
          </w:p>
        </w:tc>
        <w:tc>
          <w:tcPr>
            <w:tcW w:w="795" w:type="dxa"/>
            <w:noWrap/>
            <w:hideMark/>
          </w:tcPr>
          <w:p w:rsidR="00C1368F" w:rsidRPr="00C1368F" w:rsidRDefault="00C1368F" w:rsidP="00C1368F">
            <w:pPr>
              <w:spacing w:line="240" w:lineRule="auto"/>
              <w:ind w:firstLine="0"/>
              <w:jc w:val="left"/>
              <w:rPr>
                <w:rFonts w:cs="Times New Roman"/>
                <w:b/>
                <w:bCs/>
                <w:sz w:val="18"/>
                <w:szCs w:val="18"/>
                <w:lang w:eastAsia="hi-IN" w:bidi="hi-IN"/>
              </w:rPr>
            </w:pPr>
          </w:p>
        </w:tc>
        <w:tc>
          <w:tcPr>
            <w:tcW w:w="949" w:type="dxa"/>
            <w:noWrap/>
            <w:hideMark/>
          </w:tcPr>
          <w:p w:rsidR="00C1368F" w:rsidRPr="00C1368F" w:rsidRDefault="00C1368F" w:rsidP="00C1368F">
            <w:pPr>
              <w:spacing w:line="240" w:lineRule="auto"/>
              <w:ind w:firstLine="0"/>
              <w:jc w:val="left"/>
              <w:rPr>
                <w:rFonts w:cs="Times New Roman"/>
                <w:b/>
                <w:bCs/>
                <w:sz w:val="18"/>
                <w:szCs w:val="18"/>
                <w:lang w:eastAsia="hi-IN" w:bidi="hi-IN"/>
              </w:rPr>
            </w:pPr>
          </w:p>
        </w:tc>
        <w:tc>
          <w:tcPr>
            <w:tcW w:w="782" w:type="dxa"/>
            <w:noWrap/>
            <w:hideMark/>
          </w:tcPr>
          <w:p w:rsidR="00C1368F" w:rsidRPr="00C1368F" w:rsidRDefault="00C1368F" w:rsidP="00C1368F">
            <w:pPr>
              <w:spacing w:line="240" w:lineRule="auto"/>
              <w:ind w:firstLine="0"/>
              <w:jc w:val="left"/>
              <w:rPr>
                <w:rFonts w:cs="Times New Roman"/>
                <w:b/>
                <w:bCs/>
                <w:sz w:val="18"/>
                <w:szCs w:val="18"/>
                <w:lang w:eastAsia="hi-IN" w:bidi="hi-IN"/>
              </w:rPr>
            </w:pPr>
          </w:p>
        </w:tc>
        <w:tc>
          <w:tcPr>
            <w:tcW w:w="872" w:type="dxa"/>
            <w:noWrap/>
            <w:hideMark/>
          </w:tcPr>
          <w:p w:rsidR="00C1368F" w:rsidRPr="00C1368F" w:rsidRDefault="00C1368F" w:rsidP="00C1368F">
            <w:pPr>
              <w:spacing w:line="240" w:lineRule="auto"/>
              <w:ind w:firstLine="0"/>
              <w:jc w:val="left"/>
              <w:rPr>
                <w:rFonts w:cs="Times New Roman"/>
                <w:b/>
                <w:bCs/>
                <w:sz w:val="18"/>
                <w:szCs w:val="18"/>
                <w:lang w:eastAsia="hi-IN" w:bidi="hi-IN"/>
              </w:rPr>
            </w:pPr>
          </w:p>
        </w:tc>
        <w:tc>
          <w:tcPr>
            <w:tcW w:w="488" w:type="dxa"/>
            <w:noWrap/>
            <w:hideMark/>
          </w:tcPr>
          <w:p w:rsidR="00C1368F" w:rsidRPr="00C1368F" w:rsidRDefault="00C1368F" w:rsidP="00C1368F">
            <w:pPr>
              <w:spacing w:line="240" w:lineRule="auto"/>
              <w:ind w:firstLine="0"/>
              <w:jc w:val="left"/>
              <w:rPr>
                <w:rFonts w:cs="Times New Roman"/>
                <w:b/>
                <w:bCs/>
                <w:sz w:val="18"/>
                <w:szCs w:val="18"/>
                <w:lang w:eastAsia="hi-IN" w:bidi="hi-IN"/>
              </w:rPr>
            </w:pPr>
          </w:p>
        </w:tc>
        <w:tc>
          <w:tcPr>
            <w:tcW w:w="733" w:type="dxa"/>
            <w:noWrap/>
            <w:hideMark/>
          </w:tcPr>
          <w:p w:rsidR="00C1368F" w:rsidRPr="00C1368F" w:rsidRDefault="00C1368F" w:rsidP="00C1368F">
            <w:pPr>
              <w:spacing w:line="240" w:lineRule="auto"/>
              <w:ind w:firstLine="0"/>
              <w:jc w:val="left"/>
              <w:rPr>
                <w:rFonts w:cs="Times New Roman"/>
                <w:b/>
                <w:bCs/>
                <w:sz w:val="18"/>
                <w:szCs w:val="18"/>
                <w:lang w:eastAsia="hi-IN" w:bidi="hi-IN"/>
              </w:rPr>
            </w:pPr>
          </w:p>
        </w:tc>
        <w:tc>
          <w:tcPr>
            <w:tcW w:w="795" w:type="dxa"/>
            <w:noWrap/>
            <w:hideMark/>
          </w:tcPr>
          <w:p w:rsidR="00C1368F" w:rsidRPr="00C1368F" w:rsidRDefault="00C1368F" w:rsidP="00C1368F">
            <w:pPr>
              <w:spacing w:line="240" w:lineRule="auto"/>
              <w:ind w:firstLine="0"/>
              <w:jc w:val="left"/>
              <w:rPr>
                <w:rFonts w:cs="Times New Roman"/>
                <w:b/>
                <w:bCs/>
                <w:sz w:val="18"/>
                <w:szCs w:val="18"/>
                <w:lang w:eastAsia="hi-IN" w:bidi="hi-IN"/>
              </w:rPr>
            </w:pPr>
          </w:p>
        </w:tc>
        <w:tc>
          <w:tcPr>
            <w:tcW w:w="955" w:type="dxa"/>
            <w:noWrap/>
            <w:hideMark/>
          </w:tcPr>
          <w:p w:rsidR="00C1368F" w:rsidRPr="00C1368F" w:rsidRDefault="00C1368F" w:rsidP="00C1368F">
            <w:pPr>
              <w:spacing w:line="240" w:lineRule="auto"/>
              <w:ind w:firstLine="0"/>
              <w:jc w:val="left"/>
              <w:rPr>
                <w:rFonts w:cs="Times New Roman"/>
                <w:b/>
                <w:bCs/>
                <w:sz w:val="18"/>
                <w:szCs w:val="18"/>
                <w:lang w:eastAsia="hi-IN" w:bidi="hi-IN"/>
              </w:rPr>
            </w:pPr>
          </w:p>
        </w:tc>
        <w:tc>
          <w:tcPr>
            <w:tcW w:w="989" w:type="dxa"/>
            <w:noWrap/>
            <w:hideMark/>
          </w:tcPr>
          <w:p w:rsidR="00C1368F" w:rsidRPr="00C1368F" w:rsidRDefault="00C1368F" w:rsidP="00C1368F">
            <w:pPr>
              <w:spacing w:line="240" w:lineRule="auto"/>
              <w:ind w:firstLine="0"/>
              <w:jc w:val="left"/>
              <w:rPr>
                <w:rFonts w:cs="Times New Roman"/>
                <w:b/>
                <w:bCs/>
                <w:sz w:val="18"/>
                <w:szCs w:val="18"/>
                <w:lang w:eastAsia="hi-IN" w:bidi="hi-IN"/>
              </w:rPr>
            </w:pPr>
          </w:p>
        </w:tc>
        <w:tc>
          <w:tcPr>
            <w:tcW w:w="1218" w:type="dxa"/>
            <w:noWrap/>
            <w:hideMark/>
          </w:tcPr>
          <w:p w:rsidR="00C1368F" w:rsidRPr="00C1368F" w:rsidRDefault="00C1368F" w:rsidP="00C1368F">
            <w:pPr>
              <w:spacing w:line="240" w:lineRule="auto"/>
              <w:ind w:firstLine="0"/>
              <w:jc w:val="left"/>
              <w:rPr>
                <w:rFonts w:cs="Times New Roman"/>
                <w:b/>
                <w:bCs/>
                <w:sz w:val="18"/>
                <w:szCs w:val="18"/>
                <w:lang w:eastAsia="hi-IN" w:bidi="hi-IN"/>
              </w:rPr>
            </w:pPr>
          </w:p>
        </w:tc>
        <w:tc>
          <w:tcPr>
            <w:tcW w:w="859" w:type="dxa"/>
            <w:noWrap/>
            <w:hideMark/>
          </w:tcPr>
          <w:p w:rsidR="00C1368F" w:rsidRPr="00C1368F" w:rsidRDefault="00C1368F" w:rsidP="00C1368F">
            <w:pPr>
              <w:spacing w:line="240" w:lineRule="auto"/>
              <w:ind w:firstLine="0"/>
              <w:jc w:val="left"/>
              <w:rPr>
                <w:rFonts w:cs="Times New Roman"/>
                <w:b/>
                <w:bCs/>
                <w:sz w:val="18"/>
                <w:szCs w:val="18"/>
                <w:lang w:eastAsia="hi-IN" w:bidi="hi-IN"/>
              </w:rPr>
            </w:pPr>
          </w:p>
        </w:tc>
        <w:tc>
          <w:tcPr>
            <w:tcW w:w="1218" w:type="dxa"/>
            <w:noWrap/>
            <w:hideMark/>
          </w:tcPr>
          <w:p w:rsidR="00C1368F" w:rsidRPr="00C1368F" w:rsidRDefault="00C1368F" w:rsidP="00C1368F">
            <w:pPr>
              <w:spacing w:line="240" w:lineRule="auto"/>
              <w:ind w:firstLine="0"/>
              <w:jc w:val="left"/>
              <w:rPr>
                <w:rFonts w:cs="Times New Roman"/>
                <w:b/>
                <w:bCs/>
                <w:sz w:val="18"/>
                <w:szCs w:val="18"/>
                <w:lang w:eastAsia="hi-IN" w:bidi="hi-IN"/>
              </w:rPr>
            </w:pPr>
          </w:p>
        </w:tc>
        <w:tc>
          <w:tcPr>
            <w:tcW w:w="955" w:type="dxa"/>
            <w:noWrap/>
            <w:hideMark/>
          </w:tcPr>
          <w:p w:rsidR="00C1368F" w:rsidRPr="00C1368F" w:rsidRDefault="00C1368F" w:rsidP="00C1368F">
            <w:pPr>
              <w:spacing w:line="240" w:lineRule="auto"/>
              <w:ind w:firstLine="0"/>
              <w:jc w:val="left"/>
              <w:rPr>
                <w:rFonts w:cs="Times New Roman"/>
                <w:b/>
                <w:bCs/>
                <w:sz w:val="18"/>
                <w:szCs w:val="18"/>
                <w:lang w:eastAsia="hi-IN" w:bidi="hi-IN"/>
              </w:rPr>
            </w:pPr>
          </w:p>
        </w:tc>
        <w:tc>
          <w:tcPr>
            <w:tcW w:w="1218" w:type="dxa"/>
            <w:noWrap/>
            <w:hideMark/>
          </w:tcPr>
          <w:p w:rsidR="00C1368F" w:rsidRPr="00C1368F" w:rsidRDefault="00C1368F" w:rsidP="00C1368F">
            <w:pPr>
              <w:spacing w:line="240" w:lineRule="auto"/>
              <w:ind w:firstLine="0"/>
              <w:jc w:val="left"/>
              <w:rPr>
                <w:rFonts w:cs="Times New Roman"/>
                <w:b/>
                <w:bCs/>
                <w:sz w:val="18"/>
                <w:szCs w:val="18"/>
                <w:lang w:eastAsia="hi-IN" w:bidi="hi-IN"/>
              </w:rPr>
            </w:pPr>
          </w:p>
        </w:tc>
      </w:tr>
      <w:tr w:rsidR="00C1368F" w:rsidRPr="00C1368F" w:rsidTr="00C1368F">
        <w:trPr>
          <w:trHeight w:val="300"/>
        </w:trPr>
        <w:tc>
          <w:tcPr>
            <w:tcW w:w="16062" w:type="dxa"/>
            <w:gridSpan w:val="16"/>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Общестроительные работы.</w:t>
            </w:r>
          </w:p>
        </w:tc>
      </w:tr>
      <w:tr w:rsidR="00C1368F" w:rsidRPr="00C1368F" w:rsidTr="00C1368F">
        <w:trPr>
          <w:trHeight w:val="225"/>
        </w:trPr>
        <w:tc>
          <w:tcPr>
            <w:tcW w:w="16062" w:type="dxa"/>
            <w:gridSpan w:val="16"/>
            <w:noWrap/>
            <w:hideMark/>
          </w:tcPr>
          <w:p w:rsidR="00C1368F" w:rsidRPr="00C1368F" w:rsidRDefault="00C1368F" w:rsidP="00C1368F">
            <w:pPr>
              <w:spacing w:line="240" w:lineRule="auto"/>
              <w:ind w:firstLine="0"/>
              <w:jc w:val="left"/>
              <w:rPr>
                <w:rFonts w:cs="Times New Roman"/>
                <w:i/>
                <w:iCs/>
                <w:sz w:val="18"/>
                <w:szCs w:val="18"/>
                <w:lang w:eastAsia="hi-IN" w:bidi="hi-IN"/>
              </w:rPr>
            </w:pPr>
            <w:r w:rsidRPr="00C1368F">
              <w:rPr>
                <w:rFonts w:cs="Times New Roman"/>
                <w:i/>
                <w:iCs/>
                <w:sz w:val="18"/>
                <w:szCs w:val="18"/>
                <w:lang w:eastAsia="hi-IN" w:bidi="hi-IN"/>
              </w:rPr>
              <w:t xml:space="preserve"> (наименование работ и затрат)</w:t>
            </w:r>
          </w:p>
        </w:tc>
      </w:tr>
      <w:tr w:rsidR="00C1368F" w:rsidRPr="00C1368F" w:rsidTr="00C1368F">
        <w:trPr>
          <w:trHeight w:val="240"/>
        </w:trPr>
        <w:tc>
          <w:tcPr>
            <w:tcW w:w="749" w:type="dxa"/>
            <w:noWrap/>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xml:space="preserve">Составлен </w:t>
            </w:r>
          </w:p>
        </w:tc>
        <w:tc>
          <w:tcPr>
            <w:tcW w:w="2487" w:type="dxa"/>
            <w:noWrap/>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ресурсно-индексным</w:t>
            </w:r>
          </w:p>
        </w:tc>
        <w:tc>
          <w:tcPr>
            <w:tcW w:w="795" w:type="dxa"/>
            <w:noWrap/>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методом</w:t>
            </w:r>
          </w:p>
        </w:tc>
        <w:tc>
          <w:tcPr>
            <w:tcW w:w="949"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782"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872"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488"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733"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795"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955"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989"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1218"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859"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1218"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955"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1218" w:type="dxa"/>
            <w:hideMark/>
          </w:tcPr>
          <w:p w:rsidR="00C1368F" w:rsidRPr="00C1368F" w:rsidRDefault="00C1368F" w:rsidP="00C1368F">
            <w:pPr>
              <w:spacing w:line="240" w:lineRule="auto"/>
              <w:ind w:firstLine="0"/>
              <w:jc w:val="left"/>
              <w:rPr>
                <w:rFonts w:cs="Times New Roman"/>
                <w:sz w:val="18"/>
                <w:szCs w:val="18"/>
                <w:lang w:eastAsia="hi-IN" w:bidi="hi-IN"/>
              </w:rPr>
            </w:pPr>
          </w:p>
        </w:tc>
      </w:tr>
      <w:tr w:rsidR="00C1368F" w:rsidRPr="00C1368F" w:rsidTr="00C1368F">
        <w:trPr>
          <w:trHeight w:val="300"/>
        </w:trPr>
        <w:tc>
          <w:tcPr>
            <w:tcW w:w="749" w:type="dxa"/>
            <w:noWrap/>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Основание</w:t>
            </w:r>
          </w:p>
        </w:tc>
        <w:tc>
          <w:tcPr>
            <w:tcW w:w="5885" w:type="dxa"/>
            <w:gridSpan w:val="5"/>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дефектная ведомость</w:t>
            </w:r>
          </w:p>
        </w:tc>
        <w:tc>
          <w:tcPr>
            <w:tcW w:w="488"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733"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795"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955"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989"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1218"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859"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1218"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955"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1218" w:type="dxa"/>
            <w:hideMark/>
          </w:tcPr>
          <w:p w:rsidR="00C1368F" w:rsidRPr="00C1368F" w:rsidRDefault="00C1368F" w:rsidP="00C1368F">
            <w:pPr>
              <w:spacing w:line="240" w:lineRule="auto"/>
              <w:ind w:firstLine="0"/>
              <w:jc w:val="left"/>
              <w:rPr>
                <w:rFonts w:cs="Times New Roman"/>
                <w:sz w:val="18"/>
                <w:szCs w:val="18"/>
                <w:lang w:eastAsia="hi-IN" w:bidi="hi-IN"/>
              </w:rPr>
            </w:pPr>
          </w:p>
        </w:tc>
      </w:tr>
      <w:tr w:rsidR="00C1368F" w:rsidRPr="00C1368F" w:rsidTr="00C1368F">
        <w:trPr>
          <w:trHeight w:val="210"/>
        </w:trPr>
        <w:tc>
          <w:tcPr>
            <w:tcW w:w="749"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5885" w:type="dxa"/>
            <w:gridSpan w:val="5"/>
            <w:noWrap/>
            <w:hideMark/>
          </w:tcPr>
          <w:p w:rsidR="00C1368F" w:rsidRPr="00C1368F" w:rsidRDefault="00C1368F" w:rsidP="00C1368F">
            <w:pPr>
              <w:spacing w:line="240" w:lineRule="auto"/>
              <w:ind w:firstLine="0"/>
              <w:jc w:val="left"/>
              <w:rPr>
                <w:rFonts w:cs="Times New Roman"/>
                <w:i/>
                <w:iCs/>
                <w:sz w:val="18"/>
                <w:szCs w:val="18"/>
                <w:lang w:eastAsia="hi-IN" w:bidi="hi-IN"/>
              </w:rPr>
            </w:pPr>
            <w:r w:rsidRPr="00C1368F">
              <w:rPr>
                <w:rFonts w:cs="Times New Roman"/>
                <w:i/>
                <w:iCs/>
                <w:sz w:val="18"/>
                <w:szCs w:val="18"/>
                <w:lang w:eastAsia="hi-IN" w:bidi="hi-IN"/>
              </w:rPr>
              <w:t>(проектная и (или) иная техническая документация)</w:t>
            </w:r>
          </w:p>
        </w:tc>
        <w:tc>
          <w:tcPr>
            <w:tcW w:w="488" w:type="dxa"/>
            <w:noWrap/>
            <w:hideMark/>
          </w:tcPr>
          <w:p w:rsidR="00C1368F" w:rsidRPr="00C1368F" w:rsidRDefault="00C1368F" w:rsidP="00C1368F">
            <w:pPr>
              <w:spacing w:line="240" w:lineRule="auto"/>
              <w:ind w:firstLine="0"/>
              <w:jc w:val="left"/>
              <w:rPr>
                <w:rFonts w:cs="Times New Roman"/>
                <w:i/>
                <w:iCs/>
                <w:sz w:val="18"/>
                <w:szCs w:val="18"/>
                <w:lang w:eastAsia="hi-IN" w:bidi="hi-IN"/>
              </w:rPr>
            </w:pPr>
          </w:p>
        </w:tc>
        <w:tc>
          <w:tcPr>
            <w:tcW w:w="733" w:type="dxa"/>
            <w:noWrap/>
            <w:hideMark/>
          </w:tcPr>
          <w:p w:rsidR="00C1368F" w:rsidRPr="00C1368F" w:rsidRDefault="00C1368F" w:rsidP="00C1368F">
            <w:pPr>
              <w:spacing w:line="240" w:lineRule="auto"/>
              <w:ind w:firstLine="0"/>
              <w:jc w:val="left"/>
              <w:rPr>
                <w:rFonts w:cs="Times New Roman"/>
                <w:i/>
                <w:iCs/>
                <w:sz w:val="18"/>
                <w:szCs w:val="18"/>
                <w:lang w:eastAsia="hi-IN" w:bidi="hi-IN"/>
              </w:rPr>
            </w:pPr>
          </w:p>
        </w:tc>
        <w:tc>
          <w:tcPr>
            <w:tcW w:w="795" w:type="dxa"/>
            <w:noWrap/>
            <w:hideMark/>
          </w:tcPr>
          <w:p w:rsidR="00C1368F" w:rsidRPr="00C1368F" w:rsidRDefault="00C1368F" w:rsidP="00C1368F">
            <w:pPr>
              <w:spacing w:line="240" w:lineRule="auto"/>
              <w:ind w:firstLine="0"/>
              <w:jc w:val="left"/>
              <w:rPr>
                <w:rFonts w:cs="Times New Roman"/>
                <w:i/>
                <w:iCs/>
                <w:sz w:val="18"/>
                <w:szCs w:val="18"/>
                <w:lang w:eastAsia="hi-IN" w:bidi="hi-IN"/>
              </w:rPr>
            </w:pPr>
          </w:p>
        </w:tc>
        <w:tc>
          <w:tcPr>
            <w:tcW w:w="955" w:type="dxa"/>
            <w:noWrap/>
            <w:hideMark/>
          </w:tcPr>
          <w:p w:rsidR="00C1368F" w:rsidRPr="00C1368F" w:rsidRDefault="00C1368F" w:rsidP="00C1368F">
            <w:pPr>
              <w:spacing w:line="240" w:lineRule="auto"/>
              <w:ind w:firstLine="0"/>
              <w:jc w:val="left"/>
              <w:rPr>
                <w:rFonts w:cs="Times New Roman"/>
                <w:i/>
                <w:iCs/>
                <w:sz w:val="18"/>
                <w:szCs w:val="18"/>
                <w:lang w:eastAsia="hi-IN" w:bidi="hi-IN"/>
              </w:rPr>
            </w:pPr>
          </w:p>
        </w:tc>
        <w:tc>
          <w:tcPr>
            <w:tcW w:w="989" w:type="dxa"/>
            <w:noWrap/>
            <w:hideMark/>
          </w:tcPr>
          <w:p w:rsidR="00C1368F" w:rsidRPr="00C1368F" w:rsidRDefault="00C1368F" w:rsidP="00C1368F">
            <w:pPr>
              <w:spacing w:line="240" w:lineRule="auto"/>
              <w:ind w:firstLine="0"/>
              <w:jc w:val="left"/>
              <w:rPr>
                <w:rFonts w:cs="Times New Roman"/>
                <w:i/>
                <w:iCs/>
                <w:sz w:val="18"/>
                <w:szCs w:val="18"/>
                <w:lang w:eastAsia="hi-IN" w:bidi="hi-IN"/>
              </w:rPr>
            </w:pPr>
          </w:p>
        </w:tc>
        <w:tc>
          <w:tcPr>
            <w:tcW w:w="1218" w:type="dxa"/>
            <w:noWrap/>
            <w:hideMark/>
          </w:tcPr>
          <w:p w:rsidR="00C1368F" w:rsidRPr="00C1368F" w:rsidRDefault="00C1368F" w:rsidP="00C1368F">
            <w:pPr>
              <w:spacing w:line="240" w:lineRule="auto"/>
              <w:ind w:firstLine="0"/>
              <w:jc w:val="left"/>
              <w:rPr>
                <w:rFonts w:cs="Times New Roman"/>
                <w:i/>
                <w:iCs/>
                <w:sz w:val="18"/>
                <w:szCs w:val="18"/>
                <w:lang w:eastAsia="hi-IN" w:bidi="hi-IN"/>
              </w:rPr>
            </w:pPr>
          </w:p>
        </w:tc>
        <w:tc>
          <w:tcPr>
            <w:tcW w:w="859" w:type="dxa"/>
            <w:noWrap/>
            <w:hideMark/>
          </w:tcPr>
          <w:p w:rsidR="00C1368F" w:rsidRPr="00C1368F" w:rsidRDefault="00C1368F" w:rsidP="00C1368F">
            <w:pPr>
              <w:spacing w:line="240" w:lineRule="auto"/>
              <w:ind w:firstLine="0"/>
              <w:jc w:val="left"/>
              <w:rPr>
                <w:rFonts w:cs="Times New Roman"/>
                <w:i/>
                <w:iCs/>
                <w:sz w:val="18"/>
                <w:szCs w:val="18"/>
                <w:lang w:eastAsia="hi-IN" w:bidi="hi-IN"/>
              </w:rPr>
            </w:pPr>
          </w:p>
        </w:tc>
        <w:tc>
          <w:tcPr>
            <w:tcW w:w="1218" w:type="dxa"/>
            <w:noWrap/>
            <w:hideMark/>
          </w:tcPr>
          <w:p w:rsidR="00C1368F" w:rsidRPr="00C1368F" w:rsidRDefault="00C1368F" w:rsidP="00C1368F">
            <w:pPr>
              <w:spacing w:line="240" w:lineRule="auto"/>
              <w:ind w:firstLine="0"/>
              <w:jc w:val="left"/>
              <w:rPr>
                <w:rFonts w:cs="Times New Roman"/>
                <w:i/>
                <w:iCs/>
                <w:sz w:val="18"/>
                <w:szCs w:val="18"/>
                <w:lang w:eastAsia="hi-IN" w:bidi="hi-IN"/>
              </w:rPr>
            </w:pPr>
          </w:p>
        </w:tc>
        <w:tc>
          <w:tcPr>
            <w:tcW w:w="955"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1218" w:type="dxa"/>
            <w:noWrap/>
            <w:hideMark/>
          </w:tcPr>
          <w:p w:rsidR="00C1368F" w:rsidRPr="00C1368F" w:rsidRDefault="00C1368F" w:rsidP="00C1368F">
            <w:pPr>
              <w:spacing w:line="240" w:lineRule="auto"/>
              <w:ind w:firstLine="0"/>
              <w:jc w:val="left"/>
              <w:rPr>
                <w:rFonts w:cs="Times New Roman"/>
                <w:i/>
                <w:iCs/>
                <w:sz w:val="18"/>
                <w:szCs w:val="18"/>
                <w:lang w:eastAsia="hi-IN" w:bidi="hi-IN"/>
              </w:rPr>
            </w:pPr>
          </w:p>
        </w:tc>
      </w:tr>
      <w:tr w:rsidR="00C1368F" w:rsidRPr="00C1368F" w:rsidTr="00C1368F">
        <w:trPr>
          <w:trHeight w:val="195"/>
        </w:trPr>
        <w:tc>
          <w:tcPr>
            <w:tcW w:w="749"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2487"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795"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949" w:type="dxa"/>
            <w:noWrap/>
            <w:hideMark/>
          </w:tcPr>
          <w:p w:rsidR="00C1368F" w:rsidRPr="00C1368F" w:rsidRDefault="00C1368F" w:rsidP="00C1368F">
            <w:pPr>
              <w:spacing w:line="240" w:lineRule="auto"/>
              <w:ind w:firstLine="0"/>
              <w:jc w:val="left"/>
              <w:rPr>
                <w:rFonts w:cs="Times New Roman"/>
                <w:i/>
                <w:iCs/>
                <w:sz w:val="18"/>
                <w:szCs w:val="18"/>
                <w:lang w:eastAsia="hi-IN" w:bidi="hi-IN"/>
              </w:rPr>
            </w:pPr>
          </w:p>
        </w:tc>
        <w:tc>
          <w:tcPr>
            <w:tcW w:w="782" w:type="dxa"/>
            <w:noWrap/>
            <w:hideMark/>
          </w:tcPr>
          <w:p w:rsidR="00C1368F" w:rsidRPr="00C1368F" w:rsidRDefault="00C1368F" w:rsidP="00C1368F">
            <w:pPr>
              <w:spacing w:line="240" w:lineRule="auto"/>
              <w:ind w:firstLine="0"/>
              <w:jc w:val="left"/>
              <w:rPr>
                <w:rFonts w:cs="Times New Roman"/>
                <w:i/>
                <w:iCs/>
                <w:sz w:val="18"/>
                <w:szCs w:val="18"/>
                <w:lang w:eastAsia="hi-IN" w:bidi="hi-IN"/>
              </w:rPr>
            </w:pPr>
          </w:p>
        </w:tc>
        <w:tc>
          <w:tcPr>
            <w:tcW w:w="872" w:type="dxa"/>
            <w:noWrap/>
            <w:hideMark/>
          </w:tcPr>
          <w:p w:rsidR="00C1368F" w:rsidRPr="00C1368F" w:rsidRDefault="00C1368F" w:rsidP="00C1368F">
            <w:pPr>
              <w:spacing w:line="240" w:lineRule="auto"/>
              <w:ind w:firstLine="0"/>
              <w:jc w:val="left"/>
              <w:rPr>
                <w:rFonts w:cs="Times New Roman"/>
                <w:i/>
                <w:iCs/>
                <w:sz w:val="18"/>
                <w:szCs w:val="18"/>
                <w:lang w:eastAsia="hi-IN" w:bidi="hi-IN"/>
              </w:rPr>
            </w:pPr>
          </w:p>
        </w:tc>
        <w:tc>
          <w:tcPr>
            <w:tcW w:w="488" w:type="dxa"/>
            <w:noWrap/>
            <w:hideMark/>
          </w:tcPr>
          <w:p w:rsidR="00C1368F" w:rsidRPr="00C1368F" w:rsidRDefault="00C1368F" w:rsidP="00C1368F">
            <w:pPr>
              <w:spacing w:line="240" w:lineRule="auto"/>
              <w:ind w:firstLine="0"/>
              <w:jc w:val="left"/>
              <w:rPr>
                <w:rFonts w:cs="Times New Roman"/>
                <w:i/>
                <w:iCs/>
                <w:sz w:val="18"/>
                <w:szCs w:val="18"/>
                <w:lang w:eastAsia="hi-IN" w:bidi="hi-IN"/>
              </w:rPr>
            </w:pPr>
          </w:p>
        </w:tc>
        <w:tc>
          <w:tcPr>
            <w:tcW w:w="733" w:type="dxa"/>
            <w:noWrap/>
            <w:hideMark/>
          </w:tcPr>
          <w:p w:rsidR="00C1368F" w:rsidRPr="00C1368F" w:rsidRDefault="00C1368F" w:rsidP="00C1368F">
            <w:pPr>
              <w:spacing w:line="240" w:lineRule="auto"/>
              <w:ind w:firstLine="0"/>
              <w:jc w:val="left"/>
              <w:rPr>
                <w:rFonts w:cs="Times New Roman"/>
                <w:i/>
                <w:iCs/>
                <w:sz w:val="18"/>
                <w:szCs w:val="18"/>
                <w:lang w:eastAsia="hi-IN" w:bidi="hi-IN"/>
              </w:rPr>
            </w:pPr>
          </w:p>
        </w:tc>
        <w:tc>
          <w:tcPr>
            <w:tcW w:w="795" w:type="dxa"/>
            <w:noWrap/>
            <w:hideMark/>
          </w:tcPr>
          <w:p w:rsidR="00C1368F" w:rsidRPr="00C1368F" w:rsidRDefault="00C1368F" w:rsidP="00C1368F">
            <w:pPr>
              <w:spacing w:line="240" w:lineRule="auto"/>
              <w:ind w:firstLine="0"/>
              <w:jc w:val="left"/>
              <w:rPr>
                <w:rFonts w:cs="Times New Roman"/>
                <w:i/>
                <w:iCs/>
                <w:sz w:val="18"/>
                <w:szCs w:val="18"/>
                <w:lang w:eastAsia="hi-IN" w:bidi="hi-IN"/>
              </w:rPr>
            </w:pPr>
          </w:p>
        </w:tc>
        <w:tc>
          <w:tcPr>
            <w:tcW w:w="955" w:type="dxa"/>
            <w:noWrap/>
            <w:hideMark/>
          </w:tcPr>
          <w:p w:rsidR="00C1368F" w:rsidRPr="00C1368F" w:rsidRDefault="00C1368F" w:rsidP="00C1368F">
            <w:pPr>
              <w:spacing w:line="240" w:lineRule="auto"/>
              <w:ind w:firstLine="0"/>
              <w:jc w:val="left"/>
              <w:rPr>
                <w:rFonts w:cs="Times New Roman"/>
                <w:i/>
                <w:iCs/>
                <w:sz w:val="18"/>
                <w:szCs w:val="18"/>
                <w:lang w:eastAsia="hi-IN" w:bidi="hi-IN"/>
              </w:rPr>
            </w:pPr>
          </w:p>
        </w:tc>
        <w:tc>
          <w:tcPr>
            <w:tcW w:w="989" w:type="dxa"/>
            <w:noWrap/>
            <w:hideMark/>
          </w:tcPr>
          <w:p w:rsidR="00C1368F" w:rsidRPr="00C1368F" w:rsidRDefault="00C1368F" w:rsidP="00C1368F">
            <w:pPr>
              <w:spacing w:line="240" w:lineRule="auto"/>
              <w:ind w:firstLine="0"/>
              <w:jc w:val="left"/>
              <w:rPr>
                <w:rFonts w:cs="Times New Roman"/>
                <w:i/>
                <w:iCs/>
                <w:sz w:val="18"/>
                <w:szCs w:val="18"/>
                <w:lang w:eastAsia="hi-IN" w:bidi="hi-IN"/>
              </w:rPr>
            </w:pPr>
          </w:p>
        </w:tc>
        <w:tc>
          <w:tcPr>
            <w:tcW w:w="1218" w:type="dxa"/>
            <w:noWrap/>
            <w:hideMark/>
          </w:tcPr>
          <w:p w:rsidR="00C1368F" w:rsidRPr="00C1368F" w:rsidRDefault="00C1368F" w:rsidP="00C1368F">
            <w:pPr>
              <w:spacing w:line="240" w:lineRule="auto"/>
              <w:ind w:firstLine="0"/>
              <w:jc w:val="left"/>
              <w:rPr>
                <w:rFonts w:cs="Times New Roman"/>
                <w:i/>
                <w:iCs/>
                <w:sz w:val="18"/>
                <w:szCs w:val="18"/>
                <w:lang w:eastAsia="hi-IN" w:bidi="hi-IN"/>
              </w:rPr>
            </w:pPr>
          </w:p>
        </w:tc>
        <w:tc>
          <w:tcPr>
            <w:tcW w:w="859" w:type="dxa"/>
            <w:noWrap/>
            <w:hideMark/>
          </w:tcPr>
          <w:p w:rsidR="00C1368F" w:rsidRPr="00C1368F" w:rsidRDefault="00C1368F" w:rsidP="00C1368F">
            <w:pPr>
              <w:spacing w:line="240" w:lineRule="auto"/>
              <w:ind w:firstLine="0"/>
              <w:jc w:val="left"/>
              <w:rPr>
                <w:rFonts w:cs="Times New Roman"/>
                <w:i/>
                <w:iCs/>
                <w:sz w:val="18"/>
                <w:szCs w:val="18"/>
                <w:lang w:eastAsia="hi-IN" w:bidi="hi-IN"/>
              </w:rPr>
            </w:pPr>
          </w:p>
        </w:tc>
        <w:tc>
          <w:tcPr>
            <w:tcW w:w="1218" w:type="dxa"/>
            <w:noWrap/>
            <w:hideMark/>
          </w:tcPr>
          <w:p w:rsidR="00C1368F" w:rsidRPr="00C1368F" w:rsidRDefault="00C1368F" w:rsidP="00C1368F">
            <w:pPr>
              <w:spacing w:line="240" w:lineRule="auto"/>
              <w:ind w:firstLine="0"/>
              <w:jc w:val="left"/>
              <w:rPr>
                <w:rFonts w:cs="Times New Roman"/>
                <w:i/>
                <w:iCs/>
                <w:sz w:val="18"/>
                <w:szCs w:val="18"/>
                <w:lang w:eastAsia="hi-IN" w:bidi="hi-IN"/>
              </w:rPr>
            </w:pPr>
          </w:p>
        </w:tc>
        <w:tc>
          <w:tcPr>
            <w:tcW w:w="955" w:type="dxa"/>
            <w:noWrap/>
            <w:hideMark/>
          </w:tcPr>
          <w:p w:rsidR="00C1368F" w:rsidRPr="00C1368F" w:rsidRDefault="00C1368F" w:rsidP="00C1368F">
            <w:pPr>
              <w:spacing w:line="240" w:lineRule="auto"/>
              <w:ind w:firstLine="0"/>
              <w:jc w:val="left"/>
              <w:rPr>
                <w:rFonts w:cs="Times New Roman"/>
                <w:i/>
                <w:iCs/>
                <w:sz w:val="18"/>
                <w:szCs w:val="18"/>
                <w:lang w:eastAsia="hi-IN" w:bidi="hi-IN"/>
              </w:rPr>
            </w:pPr>
          </w:p>
        </w:tc>
        <w:tc>
          <w:tcPr>
            <w:tcW w:w="1218" w:type="dxa"/>
            <w:noWrap/>
            <w:hideMark/>
          </w:tcPr>
          <w:p w:rsidR="00C1368F" w:rsidRPr="00C1368F" w:rsidRDefault="00C1368F" w:rsidP="00C1368F">
            <w:pPr>
              <w:spacing w:line="240" w:lineRule="auto"/>
              <w:ind w:firstLine="0"/>
              <w:jc w:val="left"/>
              <w:rPr>
                <w:rFonts w:cs="Times New Roman"/>
                <w:i/>
                <w:iCs/>
                <w:sz w:val="18"/>
                <w:szCs w:val="18"/>
                <w:lang w:eastAsia="hi-IN" w:bidi="hi-IN"/>
              </w:rPr>
            </w:pPr>
          </w:p>
        </w:tc>
      </w:tr>
      <w:tr w:rsidR="00C1368F" w:rsidRPr="00C1368F" w:rsidTr="00C1368F">
        <w:trPr>
          <w:trHeight w:val="300"/>
        </w:trPr>
        <w:tc>
          <w:tcPr>
            <w:tcW w:w="3236" w:type="dxa"/>
            <w:gridSpan w:val="2"/>
            <w:noWrap/>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xml:space="preserve">Составлен(а) в текущем уровне цен </w:t>
            </w:r>
          </w:p>
        </w:tc>
        <w:tc>
          <w:tcPr>
            <w:tcW w:w="3398" w:type="dxa"/>
            <w:gridSpan w:val="4"/>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I квартал 2026 года</w:t>
            </w:r>
          </w:p>
        </w:tc>
        <w:tc>
          <w:tcPr>
            <w:tcW w:w="488"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733"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795"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955"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989"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1218"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859"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1218"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955"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1218" w:type="dxa"/>
            <w:hideMark/>
          </w:tcPr>
          <w:p w:rsidR="00C1368F" w:rsidRPr="00C1368F" w:rsidRDefault="00C1368F" w:rsidP="00C1368F">
            <w:pPr>
              <w:spacing w:line="240" w:lineRule="auto"/>
              <w:ind w:firstLine="0"/>
              <w:jc w:val="left"/>
              <w:rPr>
                <w:rFonts w:cs="Times New Roman"/>
                <w:sz w:val="18"/>
                <w:szCs w:val="18"/>
                <w:lang w:eastAsia="hi-IN" w:bidi="hi-IN"/>
              </w:rPr>
            </w:pPr>
          </w:p>
        </w:tc>
      </w:tr>
      <w:tr w:rsidR="00C1368F" w:rsidRPr="00C1368F" w:rsidTr="00C1368F">
        <w:trPr>
          <w:trHeight w:val="195"/>
        </w:trPr>
        <w:tc>
          <w:tcPr>
            <w:tcW w:w="749"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2487"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795" w:type="dxa"/>
            <w:noWrap/>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w:t>
            </w:r>
          </w:p>
        </w:tc>
        <w:tc>
          <w:tcPr>
            <w:tcW w:w="949" w:type="dxa"/>
            <w:noWrap/>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w:t>
            </w:r>
          </w:p>
        </w:tc>
        <w:tc>
          <w:tcPr>
            <w:tcW w:w="782" w:type="dxa"/>
            <w:noWrap/>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w:t>
            </w:r>
          </w:p>
        </w:tc>
        <w:tc>
          <w:tcPr>
            <w:tcW w:w="872" w:type="dxa"/>
            <w:noWrap/>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w:t>
            </w:r>
          </w:p>
        </w:tc>
        <w:tc>
          <w:tcPr>
            <w:tcW w:w="488"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733"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795"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955"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989"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1218"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859"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1218"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955"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1218" w:type="dxa"/>
            <w:noWrap/>
            <w:hideMark/>
          </w:tcPr>
          <w:p w:rsidR="00C1368F" w:rsidRPr="00C1368F" w:rsidRDefault="00C1368F" w:rsidP="00C1368F">
            <w:pPr>
              <w:spacing w:line="240" w:lineRule="auto"/>
              <w:ind w:firstLine="0"/>
              <w:jc w:val="left"/>
              <w:rPr>
                <w:rFonts w:cs="Times New Roman"/>
                <w:sz w:val="18"/>
                <w:szCs w:val="18"/>
                <w:lang w:eastAsia="hi-IN" w:bidi="hi-IN"/>
              </w:rPr>
            </w:pPr>
          </w:p>
        </w:tc>
      </w:tr>
      <w:tr w:rsidR="00C1368F" w:rsidRPr="00C1368F" w:rsidTr="00C1368F">
        <w:trPr>
          <w:trHeight w:val="240"/>
        </w:trPr>
        <w:tc>
          <w:tcPr>
            <w:tcW w:w="3236" w:type="dxa"/>
            <w:gridSpan w:val="2"/>
            <w:noWrap/>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xml:space="preserve">Сметная стоимость </w:t>
            </w:r>
          </w:p>
        </w:tc>
        <w:tc>
          <w:tcPr>
            <w:tcW w:w="795" w:type="dxa"/>
            <w:noWrap/>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w:t>
            </w:r>
          </w:p>
        </w:tc>
        <w:tc>
          <w:tcPr>
            <w:tcW w:w="949" w:type="dxa"/>
            <w:noWrap/>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524,84</w:t>
            </w:r>
          </w:p>
        </w:tc>
        <w:tc>
          <w:tcPr>
            <w:tcW w:w="782" w:type="dxa"/>
            <w:noWrap/>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тыс.руб.</w:t>
            </w:r>
          </w:p>
        </w:tc>
        <w:tc>
          <w:tcPr>
            <w:tcW w:w="872"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488"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733"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795"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955"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989"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1218"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859"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1218"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955"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1218" w:type="dxa"/>
            <w:noWrap/>
            <w:hideMark/>
          </w:tcPr>
          <w:p w:rsidR="00C1368F" w:rsidRPr="00C1368F" w:rsidRDefault="00C1368F" w:rsidP="00C1368F">
            <w:pPr>
              <w:spacing w:line="240" w:lineRule="auto"/>
              <w:ind w:firstLine="0"/>
              <w:jc w:val="left"/>
              <w:rPr>
                <w:rFonts w:cs="Times New Roman"/>
                <w:sz w:val="18"/>
                <w:szCs w:val="18"/>
                <w:lang w:eastAsia="hi-IN" w:bidi="hi-IN"/>
              </w:rPr>
            </w:pPr>
          </w:p>
        </w:tc>
      </w:tr>
      <w:tr w:rsidR="00C1368F" w:rsidRPr="00C1368F" w:rsidTr="00C1368F">
        <w:trPr>
          <w:trHeight w:val="240"/>
        </w:trPr>
        <w:tc>
          <w:tcPr>
            <w:tcW w:w="749"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2487" w:type="dxa"/>
            <w:noWrap/>
            <w:hideMark/>
          </w:tcPr>
          <w:p w:rsidR="00C1368F" w:rsidRPr="00C1368F" w:rsidRDefault="00C1368F" w:rsidP="00C1368F">
            <w:pPr>
              <w:spacing w:line="240" w:lineRule="auto"/>
              <w:ind w:firstLine="0"/>
              <w:jc w:val="left"/>
              <w:rPr>
                <w:rFonts w:cs="Times New Roman"/>
                <w:i/>
                <w:iCs/>
                <w:sz w:val="18"/>
                <w:szCs w:val="18"/>
                <w:lang w:eastAsia="hi-IN" w:bidi="hi-IN"/>
              </w:rPr>
            </w:pPr>
            <w:r w:rsidRPr="00C1368F">
              <w:rPr>
                <w:rFonts w:cs="Times New Roman"/>
                <w:i/>
                <w:iCs/>
                <w:sz w:val="18"/>
                <w:szCs w:val="18"/>
                <w:lang w:eastAsia="hi-IN" w:bidi="hi-IN"/>
              </w:rPr>
              <w:t>в том числе:</w:t>
            </w:r>
          </w:p>
        </w:tc>
        <w:tc>
          <w:tcPr>
            <w:tcW w:w="795"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949"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782"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872"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488"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733"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795"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955"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989"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1218"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859"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1218"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955"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1218" w:type="dxa"/>
            <w:noWrap/>
            <w:hideMark/>
          </w:tcPr>
          <w:p w:rsidR="00C1368F" w:rsidRPr="00C1368F" w:rsidRDefault="00C1368F" w:rsidP="00C1368F">
            <w:pPr>
              <w:spacing w:line="240" w:lineRule="auto"/>
              <w:ind w:firstLine="0"/>
              <w:jc w:val="left"/>
              <w:rPr>
                <w:rFonts w:cs="Times New Roman"/>
                <w:sz w:val="18"/>
                <w:szCs w:val="18"/>
                <w:lang w:eastAsia="hi-IN" w:bidi="hi-IN"/>
              </w:rPr>
            </w:pPr>
          </w:p>
        </w:tc>
      </w:tr>
      <w:tr w:rsidR="00C1368F" w:rsidRPr="00C1368F" w:rsidTr="00C1368F">
        <w:trPr>
          <w:trHeight w:val="240"/>
        </w:trPr>
        <w:tc>
          <w:tcPr>
            <w:tcW w:w="749"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2487" w:type="dxa"/>
            <w:noWrap/>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строительных работ</w:t>
            </w:r>
          </w:p>
        </w:tc>
        <w:tc>
          <w:tcPr>
            <w:tcW w:w="795" w:type="dxa"/>
            <w:noWrap/>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w:t>
            </w:r>
          </w:p>
        </w:tc>
        <w:tc>
          <w:tcPr>
            <w:tcW w:w="949" w:type="dxa"/>
            <w:noWrap/>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430,20</w:t>
            </w:r>
          </w:p>
        </w:tc>
        <w:tc>
          <w:tcPr>
            <w:tcW w:w="782" w:type="dxa"/>
            <w:noWrap/>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тыс.руб.</w:t>
            </w:r>
          </w:p>
        </w:tc>
        <w:tc>
          <w:tcPr>
            <w:tcW w:w="872"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488"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733"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795"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955"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2207" w:type="dxa"/>
            <w:gridSpan w:val="2"/>
            <w:noWrap/>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Средства на оплату труда рабочих</w:t>
            </w:r>
          </w:p>
        </w:tc>
        <w:tc>
          <w:tcPr>
            <w:tcW w:w="859"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1218" w:type="dxa"/>
            <w:noWrap/>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w:t>
            </w:r>
          </w:p>
        </w:tc>
        <w:tc>
          <w:tcPr>
            <w:tcW w:w="955" w:type="dxa"/>
            <w:noWrap/>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105,47</w:t>
            </w:r>
          </w:p>
        </w:tc>
        <w:tc>
          <w:tcPr>
            <w:tcW w:w="1218" w:type="dxa"/>
            <w:noWrap/>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тыс.руб.</w:t>
            </w:r>
          </w:p>
        </w:tc>
      </w:tr>
      <w:tr w:rsidR="00C1368F" w:rsidRPr="00C1368F" w:rsidTr="00C1368F">
        <w:trPr>
          <w:trHeight w:val="240"/>
        </w:trPr>
        <w:tc>
          <w:tcPr>
            <w:tcW w:w="749"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2487" w:type="dxa"/>
            <w:noWrap/>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монтажных работ</w:t>
            </w:r>
          </w:p>
        </w:tc>
        <w:tc>
          <w:tcPr>
            <w:tcW w:w="795" w:type="dxa"/>
            <w:noWrap/>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w:t>
            </w:r>
          </w:p>
        </w:tc>
        <w:tc>
          <w:tcPr>
            <w:tcW w:w="949" w:type="dxa"/>
            <w:noWrap/>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0,00</w:t>
            </w:r>
          </w:p>
        </w:tc>
        <w:tc>
          <w:tcPr>
            <w:tcW w:w="782" w:type="dxa"/>
            <w:noWrap/>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тыс.руб.</w:t>
            </w:r>
          </w:p>
        </w:tc>
        <w:tc>
          <w:tcPr>
            <w:tcW w:w="872"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488"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733"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795"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955"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2207" w:type="dxa"/>
            <w:gridSpan w:val="2"/>
            <w:noWrap/>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Средства на оплату труда машинистов</w:t>
            </w:r>
          </w:p>
        </w:tc>
        <w:tc>
          <w:tcPr>
            <w:tcW w:w="859"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1218" w:type="dxa"/>
            <w:noWrap/>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w:t>
            </w:r>
          </w:p>
        </w:tc>
        <w:tc>
          <w:tcPr>
            <w:tcW w:w="955" w:type="dxa"/>
            <w:noWrap/>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5,53</w:t>
            </w:r>
          </w:p>
        </w:tc>
        <w:tc>
          <w:tcPr>
            <w:tcW w:w="1218" w:type="dxa"/>
            <w:noWrap/>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тыс.руб.</w:t>
            </w:r>
          </w:p>
        </w:tc>
      </w:tr>
      <w:tr w:rsidR="00C1368F" w:rsidRPr="00C1368F" w:rsidTr="00C1368F">
        <w:trPr>
          <w:trHeight w:val="240"/>
        </w:trPr>
        <w:tc>
          <w:tcPr>
            <w:tcW w:w="749"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2487" w:type="dxa"/>
            <w:noWrap/>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оборудования</w:t>
            </w:r>
          </w:p>
        </w:tc>
        <w:tc>
          <w:tcPr>
            <w:tcW w:w="795" w:type="dxa"/>
            <w:noWrap/>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w:t>
            </w:r>
          </w:p>
        </w:tc>
        <w:tc>
          <w:tcPr>
            <w:tcW w:w="949" w:type="dxa"/>
            <w:noWrap/>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0,00</w:t>
            </w:r>
          </w:p>
        </w:tc>
        <w:tc>
          <w:tcPr>
            <w:tcW w:w="782" w:type="dxa"/>
            <w:noWrap/>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тыс.руб.</w:t>
            </w:r>
          </w:p>
        </w:tc>
        <w:tc>
          <w:tcPr>
            <w:tcW w:w="872"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488"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733"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795"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955"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2207" w:type="dxa"/>
            <w:gridSpan w:val="2"/>
            <w:noWrap/>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Нормативные затраты труда рабочих</w:t>
            </w:r>
          </w:p>
        </w:tc>
        <w:tc>
          <w:tcPr>
            <w:tcW w:w="859"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1218" w:type="dxa"/>
            <w:noWrap/>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w:t>
            </w:r>
          </w:p>
        </w:tc>
        <w:tc>
          <w:tcPr>
            <w:tcW w:w="955" w:type="dxa"/>
            <w:noWrap/>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232,58</w:t>
            </w:r>
          </w:p>
        </w:tc>
        <w:tc>
          <w:tcPr>
            <w:tcW w:w="1218" w:type="dxa"/>
            <w:noWrap/>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чел.-ч.</w:t>
            </w:r>
          </w:p>
        </w:tc>
      </w:tr>
      <w:tr w:rsidR="00C1368F" w:rsidRPr="00C1368F" w:rsidTr="00C1368F">
        <w:trPr>
          <w:trHeight w:val="240"/>
        </w:trPr>
        <w:tc>
          <w:tcPr>
            <w:tcW w:w="749"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2487" w:type="dxa"/>
            <w:noWrap/>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прочих затрат</w:t>
            </w:r>
          </w:p>
        </w:tc>
        <w:tc>
          <w:tcPr>
            <w:tcW w:w="795" w:type="dxa"/>
            <w:noWrap/>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w:t>
            </w:r>
          </w:p>
        </w:tc>
        <w:tc>
          <w:tcPr>
            <w:tcW w:w="949" w:type="dxa"/>
            <w:noWrap/>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0,00</w:t>
            </w:r>
          </w:p>
        </w:tc>
        <w:tc>
          <w:tcPr>
            <w:tcW w:w="782" w:type="dxa"/>
            <w:noWrap/>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тыс.руб.</w:t>
            </w:r>
          </w:p>
        </w:tc>
        <w:tc>
          <w:tcPr>
            <w:tcW w:w="872"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488"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733"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795"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955"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3066" w:type="dxa"/>
            <w:gridSpan w:val="3"/>
            <w:noWrap/>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Нормативные затраты труда машинистов</w:t>
            </w:r>
          </w:p>
        </w:tc>
        <w:tc>
          <w:tcPr>
            <w:tcW w:w="1218" w:type="dxa"/>
            <w:noWrap/>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w:t>
            </w:r>
          </w:p>
        </w:tc>
        <w:tc>
          <w:tcPr>
            <w:tcW w:w="955" w:type="dxa"/>
            <w:noWrap/>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12,12</w:t>
            </w:r>
          </w:p>
        </w:tc>
        <w:tc>
          <w:tcPr>
            <w:tcW w:w="1218" w:type="dxa"/>
            <w:noWrap/>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чел.-ч.</w:t>
            </w:r>
          </w:p>
        </w:tc>
      </w:tr>
      <w:tr w:rsidR="00C1368F" w:rsidRPr="00C1368F" w:rsidTr="00C1368F">
        <w:trPr>
          <w:trHeight w:val="195"/>
        </w:trPr>
        <w:tc>
          <w:tcPr>
            <w:tcW w:w="749"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2487"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795"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949"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782"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872"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488"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733"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795"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955"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989"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1218"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859"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1218"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955"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1218" w:type="dxa"/>
            <w:noWrap/>
            <w:hideMark/>
          </w:tcPr>
          <w:p w:rsidR="00C1368F" w:rsidRPr="00C1368F" w:rsidRDefault="00C1368F" w:rsidP="00C1368F">
            <w:pPr>
              <w:spacing w:line="240" w:lineRule="auto"/>
              <w:ind w:firstLine="0"/>
              <w:jc w:val="left"/>
              <w:rPr>
                <w:rFonts w:cs="Times New Roman"/>
                <w:sz w:val="18"/>
                <w:szCs w:val="18"/>
                <w:lang w:eastAsia="hi-IN" w:bidi="hi-IN"/>
              </w:rPr>
            </w:pPr>
          </w:p>
        </w:tc>
      </w:tr>
      <w:tr w:rsidR="00C1368F" w:rsidRPr="00C1368F" w:rsidTr="00C1368F">
        <w:trPr>
          <w:trHeight w:val="253"/>
        </w:trPr>
        <w:tc>
          <w:tcPr>
            <w:tcW w:w="749" w:type="dxa"/>
            <w:vMerge w:val="restart"/>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п/п</w:t>
            </w:r>
          </w:p>
        </w:tc>
        <w:tc>
          <w:tcPr>
            <w:tcW w:w="2487" w:type="dxa"/>
            <w:vMerge w:val="restart"/>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Обоснование</w:t>
            </w:r>
          </w:p>
        </w:tc>
        <w:tc>
          <w:tcPr>
            <w:tcW w:w="3886" w:type="dxa"/>
            <w:gridSpan w:val="5"/>
            <w:vMerge w:val="restart"/>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Наименование работ и затрат</w:t>
            </w:r>
          </w:p>
        </w:tc>
        <w:tc>
          <w:tcPr>
            <w:tcW w:w="733" w:type="dxa"/>
            <w:vMerge w:val="restart"/>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xml:space="preserve">Единица </w:t>
            </w:r>
            <w:r w:rsidRPr="00C1368F">
              <w:rPr>
                <w:rFonts w:cs="Times New Roman"/>
                <w:sz w:val="18"/>
                <w:szCs w:val="18"/>
                <w:lang w:eastAsia="hi-IN" w:bidi="hi-IN"/>
              </w:rPr>
              <w:lastRenderedPageBreak/>
              <w:t>измерения</w:t>
            </w:r>
          </w:p>
        </w:tc>
        <w:tc>
          <w:tcPr>
            <w:tcW w:w="2739" w:type="dxa"/>
            <w:gridSpan w:val="3"/>
            <w:vMerge w:val="restart"/>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lastRenderedPageBreak/>
              <w:t>Количество</w:t>
            </w:r>
          </w:p>
        </w:tc>
        <w:tc>
          <w:tcPr>
            <w:tcW w:w="5468" w:type="dxa"/>
            <w:gridSpan w:val="5"/>
            <w:vMerge w:val="restart"/>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Сметная стоимость, руб.</w:t>
            </w:r>
          </w:p>
        </w:tc>
      </w:tr>
      <w:tr w:rsidR="00C1368F" w:rsidRPr="00C1368F" w:rsidTr="00C1368F">
        <w:trPr>
          <w:trHeight w:val="253"/>
        </w:trPr>
        <w:tc>
          <w:tcPr>
            <w:tcW w:w="749" w:type="dxa"/>
            <w:vMerge/>
            <w:hideMark/>
          </w:tcPr>
          <w:p w:rsidR="00C1368F" w:rsidRPr="00C1368F" w:rsidRDefault="00C1368F" w:rsidP="00C1368F">
            <w:pPr>
              <w:spacing w:line="240" w:lineRule="auto"/>
              <w:ind w:firstLine="0"/>
              <w:jc w:val="left"/>
              <w:rPr>
                <w:rFonts w:cs="Times New Roman"/>
                <w:sz w:val="18"/>
                <w:szCs w:val="18"/>
                <w:lang w:eastAsia="hi-IN" w:bidi="hi-IN"/>
              </w:rPr>
            </w:pPr>
          </w:p>
        </w:tc>
        <w:tc>
          <w:tcPr>
            <w:tcW w:w="2487" w:type="dxa"/>
            <w:vMerge/>
            <w:hideMark/>
          </w:tcPr>
          <w:p w:rsidR="00C1368F" w:rsidRPr="00C1368F" w:rsidRDefault="00C1368F" w:rsidP="00C1368F">
            <w:pPr>
              <w:spacing w:line="240" w:lineRule="auto"/>
              <w:ind w:firstLine="0"/>
              <w:jc w:val="left"/>
              <w:rPr>
                <w:rFonts w:cs="Times New Roman"/>
                <w:sz w:val="18"/>
                <w:szCs w:val="18"/>
                <w:lang w:eastAsia="hi-IN" w:bidi="hi-IN"/>
              </w:rPr>
            </w:pPr>
          </w:p>
        </w:tc>
        <w:tc>
          <w:tcPr>
            <w:tcW w:w="3886" w:type="dxa"/>
            <w:gridSpan w:val="5"/>
            <w:vMerge/>
            <w:hideMark/>
          </w:tcPr>
          <w:p w:rsidR="00C1368F" w:rsidRPr="00C1368F" w:rsidRDefault="00C1368F" w:rsidP="00C1368F">
            <w:pPr>
              <w:spacing w:line="240" w:lineRule="auto"/>
              <w:ind w:firstLine="0"/>
              <w:jc w:val="left"/>
              <w:rPr>
                <w:rFonts w:cs="Times New Roman"/>
                <w:sz w:val="18"/>
                <w:szCs w:val="18"/>
                <w:lang w:eastAsia="hi-IN" w:bidi="hi-IN"/>
              </w:rPr>
            </w:pPr>
          </w:p>
        </w:tc>
        <w:tc>
          <w:tcPr>
            <w:tcW w:w="733" w:type="dxa"/>
            <w:vMerge/>
            <w:hideMark/>
          </w:tcPr>
          <w:p w:rsidR="00C1368F" w:rsidRPr="00C1368F" w:rsidRDefault="00C1368F" w:rsidP="00C1368F">
            <w:pPr>
              <w:spacing w:line="240" w:lineRule="auto"/>
              <w:ind w:firstLine="0"/>
              <w:jc w:val="left"/>
              <w:rPr>
                <w:rFonts w:cs="Times New Roman"/>
                <w:sz w:val="18"/>
                <w:szCs w:val="18"/>
                <w:lang w:eastAsia="hi-IN" w:bidi="hi-IN"/>
              </w:rPr>
            </w:pPr>
          </w:p>
        </w:tc>
        <w:tc>
          <w:tcPr>
            <w:tcW w:w="2739" w:type="dxa"/>
            <w:gridSpan w:val="3"/>
            <w:vMerge/>
            <w:hideMark/>
          </w:tcPr>
          <w:p w:rsidR="00C1368F" w:rsidRPr="00C1368F" w:rsidRDefault="00C1368F" w:rsidP="00C1368F">
            <w:pPr>
              <w:spacing w:line="240" w:lineRule="auto"/>
              <w:ind w:firstLine="0"/>
              <w:jc w:val="left"/>
              <w:rPr>
                <w:rFonts w:cs="Times New Roman"/>
                <w:sz w:val="18"/>
                <w:szCs w:val="18"/>
                <w:lang w:eastAsia="hi-IN" w:bidi="hi-IN"/>
              </w:rPr>
            </w:pPr>
          </w:p>
        </w:tc>
        <w:tc>
          <w:tcPr>
            <w:tcW w:w="5468" w:type="dxa"/>
            <w:gridSpan w:val="5"/>
            <w:vMerge/>
            <w:hideMark/>
          </w:tcPr>
          <w:p w:rsidR="00C1368F" w:rsidRPr="00C1368F" w:rsidRDefault="00C1368F" w:rsidP="00C1368F">
            <w:pPr>
              <w:spacing w:line="240" w:lineRule="auto"/>
              <w:ind w:firstLine="0"/>
              <w:jc w:val="left"/>
              <w:rPr>
                <w:rFonts w:cs="Times New Roman"/>
                <w:sz w:val="18"/>
                <w:szCs w:val="18"/>
                <w:lang w:eastAsia="hi-IN" w:bidi="hi-IN"/>
              </w:rPr>
            </w:pPr>
          </w:p>
        </w:tc>
      </w:tr>
      <w:tr w:rsidR="00C1368F" w:rsidRPr="00C1368F" w:rsidTr="00C1368F">
        <w:trPr>
          <w:trHeight w:val="1080"/>
        </w:trPr>
        <w:tc>
          <w:tcPr>
            <w:tcW w:w="749" w:type="dxa"/>
            <w:vMerge/>
            <w:hideMark/>
          </w:tcPr>
          <w:p w:rsidR="00C1368F" w:rsidRPr="00C1368F" w:rsidRDefault="00C1368F" w:rsidP="00C1368F">
            <w:pPr>
              <w:spacing w:line="240" w:lineRule="auto"/>
              <w:ind w:firstLine="0"/>
              <w:jc w:val="left"/>
              <w:rPr>
                <w:rFonts w:cs="Times New Roman"/>
                <w:sz w:val="18"/>
                <w:szCs w:val="18"/>
                <w:lang w:eastAsia="hi-IN" w:bidi="hi-IN"/>
              </w:rPr>
            </w:pPr>
          </w:p>
        </w:tc>
        <w:tc>
          <w:tcPr>
            <w:tcW w:w="2487" w:type="dxa"/>
            <w:vMerge/>
            <w:hideMark/>
          </w:tcPr>
          <w:p w:rsidR="00C1368F" w:rsidRPr="00C1368F" w:rsidRDefault="00C1368F" w:rsidP="00C1368F">
            <w:pPr>
              <w:spacing w:line="240" w:lineRule="auto"/>
              <w:ind w:firstLine="0"/>
              <w:jc w:val="left"/>
              <w:rPr>
                <w:rFonts w:cs="Times New Roman"/>
                <w:sz w:val="18"/>
                <w:szCs w:val="18"/>
                <w:lang w:eastAsia="hi-IN" w:bidi="hi-IN"/>
              </w:rPr>
            </w:pPr>
          </w:p>
        </w:tc>
        <w:tc>
          <w:tcPr>
            <w:tcW w:w="3886" w:type="dxa"/>
            <w:gridSpan w:val="5"/>
            <w:vMerge/>
            <w:hideMark/>
          </w:tcPr>
          <w:p w:rsidR="00C1368F" w:rsidRPr="00C1368F" w:rsidRDefault="00C1368F" w:rsidP="00C1368F">
            <w:pPr>
              <w:spacing w:line="240" w:lineRule="auto"/>
              <w:ind w:firstLine="0"/>
              <w:jc w:val="left"/>
              <w:rPr>
                <w:rFonts w:cs="Times New Roman"/>
                <w:sz w:val="18"/>
                <w:szCs w:val="18"/>
                <w:lang w:eastAsia="hi-IN" w:bidi="hi-IN"/>
              </w:rPr>
            </w:pPr>
          </w:p>
        </w:tc>
        <w:tc>
          <w:tcPr>
            <w:tcW w:w="733" w:type="dxa"/>
            <w:vMerge/>
            <w:hideMark/>
          </w:tcPr>
          <w:p w:rsidR="00C1368F" w:rsidRPr="00C1368F" w:rsidRDefault="00C1368F" w:rsidP="00C1368F">
            <w:pPr>
              <w:spacing w:line="240" w:lineRule="auto"/>
              <w:ind w:firstLine="0"/>
              <w:jc w:val="left"/>
              <w:rPr>
                <w:rFonts w:cs="Times New Roman"/>
                <w:sz w:val="18"/>
                <w:szCs w:val="18"/>
                <w:lang w:eastAsia="hi-IN" w:bidi="hi-IN"/>
              </w:rPr>
            </w:pPr>
          </w:p>
        </w:tc>
        <w:tc>
          <w:tcPr>
            <w:tcW w:w="795"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на единицу измерения</w:t>
            </w:r>
          </w:p>
        </w:tc>
        <w:tc>
          <w:tcPr>
            <w:tcW w:w="955"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коэффициенты</w:t>
            </w:r>
          </w:p>
        </w:tc>
        <w:tc>
          <w:tcPr>
            <w:tcW w:w="989"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всего с учетом коэффициентов</w:t>
            </w:r>
          </w:p>
        </w:tc>
        <w:tc>
          <w:tcPr>
            <w:tcW w:w="1218"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на единицу измерения в базисном уровне цен</w:t>
            </w:r>
          </w:p>
        </w:tc>
        <w:tc>
          <w:tcPr>
            <w:tcW w:w="859"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индекс</w:t>
            </w:r>
          </w:p>
        </w:tc>
        <w:tc>
          <w:tcPr>
            <w:tcW w:w="1218"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на единицу измерения в текущем уровне цен</w:t>
            </w:r>
          </w:p>
        </w:tc>
        <w:tc>
          <w:tcPr>
            <w:tcW w:w="955"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коэффициенты</w:t>
            </w:r>
          </w:p>
        </w:tc>
        <w:tc>
          <w:tcPr>
            <w:tcW w:w="1218"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всего в текущем уровне цен</w:t>
            </w:r>
          </w:p>
        </w:tc>
      </w:tr>
      <w:tr w:rsidR="00C1368F" w:rsidRPr="00C1368F" w:rsidTr="00C1368F">
        <w:trPr>
          <w:trHeight w:val="270"/>
        </w:trPr>
        <w:tc>
          <w:tcPr>
            <w:tcW w:w="749" w:type="dxa"/>
            <w:noWrap/>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lastRenderedPageBreak/>
              <w:t>1</w:t>
            </w:r>
          </w:p>
        </w:tc>
        <w:tc>
          <w:tcPr>
            <w:tcW w:w="2487" w:type="dxa"/>
            <w:noWrap/>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2</w:t>
            </w:r>
          </w:p>
        </w:tc>
        <w:tc>
          <w:tcPr>
            <w:tcW w:w="3886" w:type="dxa"/>
            <w:gridSpan w:val="5"/>
            <w:noWrap/>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3</w:t>
            </w:r>
          </w:p>
        </w:tc>
        <w:tc>
          <w:tcPr>
            <w:tcW w:w="733" w:type="dxa"/>
            <w:noWrap/>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4</w:t>
            </w:r>
          </w:p>
        </w:tc>
        <w:tc>
          <w:tcPr>
            <w:tcW w:w="795" w:type="dxa"/>
            <w:noWrap/>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5</w:t>
            </w:r>
          </w:p>
        </w:tc>
        <w:tc>
          <w:tcPr>
            <w:tcW w:w="955" w:type="dxa"/>
            <w:noWrap/>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6</w:t>
            </w:r>
          </w:p>
        </w:tc>
        <w:tc>
          <w:tcPr>
            <w:tcW w:w="989" w:type="dxa"/>
            <w:noWrap/>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7</w:t>
            </w:r>
          </w:p>
        </w:tc>
        <w:tc>
          <w:tcPr>
            <w:tcW w:w="1218" w:type="dxa"/>
            <w:noWrap/>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8</w:t>
            </w:r>
          </w:p>
        </w:tc>
        <w:tc>
          <w:tcPr>
            <w:tcW w:w="859" w:type="dxa"/>
            <w:noWrap/>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9</w:t>
            </w:r>
          </w:p>
        </w:tc>
        <w:tc>
          <w:tcPr>
            <w:tcW w:w="1218" w:type="dxa"/>
            <w:noWrap/>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10</w:t>
            </w:r>
          </w:p>
        </w:tc>
        <w:tc>
          <w:tcPr>
            <w:tcW w:w="955" w:type="dxa"/>
            <w:noWrap/>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11</w:t>
            </w:r>
          </w:p>
        </w:tc>
        <w:tc>
          <w:tcPr>
            <w:tcW w:w="1218" w:type="dxa"/>
            <w:noWrap/>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12</w:t>
            </w:r>
          </w:p>
        </w:tc>
      </w:tr>
      <w:tr w:rsidR="00C1368F" w:rsidRPr="00C1368F" w:rsidTr="00C1368F">
        <w:trPr>
          <w:trHeight w:val="300"/>
        </w:trPr>
        <w:tc>
          <w:tcPr>
            <w:tcW w:w="16062" w:type="dxa"/>
            <w:gridSpan w:val="16"/>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Раздел 1. ЗАЛ</w:t>
            </w:r>
          </w:p>
        </w:tc>
      </w:tr>
      <w:tr w:rsidR="00C1368F" w:rsidRPr="00C1368F" w:rsidTr="00C1368F">
        <w:trPr>
          <w:trHeight w:val="300"/>
        </w:trPr>
        <w:tc>
          <w:tcPr>
            <w:tcW w:w="16062" w:type="dxa"/>
            <w:gridSpan w:val="16"/>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ПОТОЛОК</w:t>
            </w:r>
          </w:p>
        </w:tc>
      </w:tr>
      <w:tr w:rsidR="00C1368F" w:rsidRPr="00C1368F" w:rsidTr="00C1368F">
        <w:trPr>
          <w:trHeight w:val="450"/>
        </w:trPr>
        <w:tc>
          <w:tcPr>
            <w:tcW w:w="749"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65</w:t>
            </w:r>
          </w:p>
        </w:tc>
        <w:tc>
          <w:tcPr>
            <w:tcW w:w="2487"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ГЭСН15-01-047-15</w:t>
            </w:r>
          </w:p>
        </w:tc>
        <w:tc>
          <w:tcPr>
            <w:tcW w:w="3886" w:type="dxa"/>
            <w:gridSpan w:val="5"/>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Устройство потолков: плитно-ячеистых по каркасу из оцинкованного профиля</w:t>
            </w:r>
          </w:p>
        </w:tc>
        <w:tc>
          <w:tcPr>
            <w:tcW w:w="733"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100 м2</w:t>
            </w:r>
          </w:p>
        </w:tc>
        <w:tc>
          <w:tcPr>
            <w:tcW w:w="795"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2,033</w:t>
            </w:r>
          </w:p>
        </w:tc>
        <w:tc>
          <w:tcPr>
            <w:tcW w:w="955"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1</w:t>
            </w:r>
          </w:p>
        </w:tc>
        <w:tc>
          <w:tcPr>
            <w:tcW w:w="989"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2,033</w:t>
            </w:r>
          </w:p>
        </w:tc>
        <w:tc>
          <w:tcPr>
            <w:tcW w:w="1218"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859"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1218"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955"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1218"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r>
      <w:tr w:rsidR="00C1368F" w:rsidRPr="00C1368F" w:rsidTr="00C1368F">
        <w:trPr>
          <w:trHeight w:val="300"/>
        </w:trPr>
        <w:tc>
          <w:tcPr>
            <w:tcW w:w="749"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w:t>
            </w:r>
          </w:p>
        </w:tc>
        <w:tc>
          <w:tcPr>
            <w:tcW w:w="2487"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12826" w:type="dxa"/>
            <w:gridSpan w:val="14"/>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Объем=203,3 / 100</w:t>
            </w:r>
          </w:p>
        </w:tc>
      </w:tr>
      <w:tr w:rsidR="00C1368F" w:rsidRPr="00C1368F" w:rsidTr="00C1368F">
        <w:trPr>
          <w:trHeight w:val="300"/>
        </w:trPr>
        <w:tc>
          <w:tcPr>
            <w:tcW w:w="749"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w:t>
            </w:r>
          </w:p>
        </w:tc>
        <w:tc>
          <w:tcPr>
            <w:tcW w:w="2487"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1-100-38</w:t>
            </w:r>
          </w:p>
        </w:tc>
        <w:tc>
          <w:tcPr>
            <w:tcW w:w="3886" w:type="dxa"/>
            <w:gridSpan w:val="5"/>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Средний разряд работы 3,8</w:t>
            </w:r>
          </w:p>
        </w:tc>
        <w:tc>
          <w:tcPr>
            <w:tcW w:w="733"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чел.-ч</w:t>
            </w:r>
          </w:p>
        </w:tc>
        <w:tc>
          <w:tcPr>
            <w:tcW w:w="795"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102,46</w:t>
            </w:r>
          </w:p>
        </w:tc>
        <w:tc>
          <w:tcPr>
            <w:tcW w:w="955"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989"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208,30118</w:t>
            </w:r>
          </w:p>
        </w:tc>
        <w:tc>
          <w:tcPr>
            <w:tcW w:w="1218"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859"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1218"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453,47</w:t>
            </w:r>
          </w:p>
        </w:tc>
        <w:tc>
          <w:tcPr>
            <w:tcW w:w="955"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1218"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94 458,34</w:t>
            </w:r>
          </w:p>
        </w:tc>
      </w:tr>
      <w:tr w:rsidR="00C1368F" w:rsidRPr="00C1368F" w:rsidTr="00C1368F">
        <w:trPr>
          <w:trHeight w:val="450"/>
        </w:trPr>
        <w:tc>
          <w:tcPr>
            <w:tcW w:w="749"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w:t>
            </w:r>
          </w:p>
        </w:tc>
        <w:tc>
          <w:tcPr>
            <w:tcW w:w="2487"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91.06.06-048</w:t>
            </w:r>
          </w:p>
        </w:tc>
        <w:tc>
          <w:tcPr>
            <w:tcW w:w="3886" w:type="dxa"/>
            <w:gridSpan w:val="5"/>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Подъемники одномачтовые, грузоподъемность до 500 кг, высота подъема 45 м</w:t>
            </w:r>
          </w:p>
        </w:tc>
        <w:tc>
          <w:tcPr>
            <w:tcW w:w="733" w:type="dxa"/>
            <w:hideMark/>
          </w:tcPr>
          <w:p w:rsidR="00C1368F" w:rsidRPr="00C1368F" w:rsidRDefault="00C1368F" w:rsidP="00C1368F">
            <w:pPr>
              <w:spacing w:line="240" w:lineRule="auto"/>
              <w:ind w:firstLine="0"/>
              <w:jc w:val="left"/>
              <w:rPr>
                <w:rFonts w:cs="Times New Roman"/>
                <w:sz w:val="18"/>
                <w:szCs w:val="18"/>
                <w:lang w:eastAsia="hi-IN" w:bidi="hi-IN"/>
              </w:rPr>
            </w:pPr>
            <w:proofErr w:type="spellStart"/>
            <w:proofErr w:type="gramStart"/>
            <w:r w:rsidRPr="00C1368F">
              <w:rPr>
                <w:rFonts w:cs="Times New Roman"/>
                <w:sz w:val="18"/>
                <w:szCs w:val="18"/>
                <w:lang w:eastAsia="hi-IN" w:bidi="hi-IN"/>
              </w:rPr>
              <w:t>маш</w:t>
            </w:r>
            <w:proofErr w:type="spellEnd"/>
            <w:r w:rsidRPr="00C1368F">
              <w:rPr>
                <w:rFonts w:cs="Times New Roman"/>
                <w:sz w:val="18"/>
                <w:szCs w:val="18"/>
                <w:lang w:eastAsia="hi-IN" w:bidi="hi-IN"/>
              </w:rPr>
              <w:t>.-</w:t>
            </w:r>
            <w:proofErr w:type="gramEnd"/>
            <w:r w:rsidRPr="00C1368F">
              <w:rPr>
                <w:rFonts w:cs="Times New Roman"/>
                <w:sz w:val="18"/>
                <w:szCs w:val="18"/>
                <w:lang w:eastAsia="hi-IN" w:bidi="hi-IN"/>
              </w:rPr>
              <w:t>ч</w:t>
            </w:r>
          </w:p>
        </w:tc>
        <w:tc>
          <w:tcPr>
            <w:tcW w:w="795"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0,76</w:t>
            </w:r>
          </w:p>
        </w:tc>
        <w:tc>
          <w:tcPr>
            <w:tcW w:w="955"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989"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1,54508</w:t>
            </w:r>
          </w:p>
        </w:tc>
        <w:tc>
          <w:tcPr>
            <w:tcW w:w="1218"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37,32</w:t>
            </w:r>
          </w:p>
        </w:tc>
        <w:tc>
          <w:tcPr>
            <w:tcW w:w="859"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1,63</w:t>
            </w:r>
          </w:p>
        </w:tc>
        <w:tc>
          <w:tcPr>
            <w:tcW w:w="1218"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60,83</w:t>
            </w:r>
          </w:p>
        </w:tc>
        <w:tc>
          <w:tcPr>
            <w:tcW w:w="955"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1218"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93,99</w:t>
            </w:r>
          </w:p>
        </w:tc>
      </w:tr>
      <w:tr w:rsidR="00C1368F" w:rsidRPr="00C1368F" w:rsidTr="00C1368F">
        <w:trPr>
          <w:trHeight w:val="300"/>
        </w:trPr>
        <w:tc>
          <w:tcPr>
            <w:tcW w:w="749"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w:t>
            </w:r>
          </w:p>
        </w:tc>
        <w:tc>
          <w:tcPr>
            <w:tcW w:w="2487"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4-100-030</w:t>
            </w:r>
          </w:p>
        </w:tc>
        <w:tc>
          <w:tcPr>
            <w:tcW w:w="3886" w:type="dxa"/>
            <w:gridSpan w:val="5"/>
            <w:hideMark/>
          </w:tcPr>
          <w:p w:rsidR="00C1368F" w:rsidRPr="00C1368F" w:rsidRDefault="00C1368F" w:rsidP="00C1368F">
            <w:pPr>
              <w:spacing w:line="240" w:lineRule="auto"/>
              <w:ind w:firstLine="0"/>
              <w:jc w:val="left"/>
              <w:rPr>
                <w:rFonts w:cs="Times New Roman"/>
                <w:sz w:val="18"/>
                <w:szCs w:val="18"/>
                <w:lang w:eastAsia="hi-IN" w:bidi="hi-IN"/>
              </w:rPr>
            </w:pPr>
            <w:proofErr w:type="spellStart"/>
            <w:r w:rsidRPr="00C1368F">
              <w:rPr>
                <w:rFonts w:cs="Times New Roman"/>
                <w:sz w:val="18"/>
                <w:szCs w:val="18"/>
                <w:lang w:eastAsia="hi-IN" w:bidi="hi-IN"/>
              </w:rPr>
              <w:t>ОТм</w:t>
            </w:r>
            <w:proofErr w:type="spellEnd"/>
            <w:r w:rsidRPr="00C1368F">
              <w:rPr>
                <w:rFonts w:cs="Times New Roman"/>
                <w:sz w:val="18"/>
                <w:szCs w:val="18"/>
                <w:lang w:eastAsia="hi-IN" w:bidi="hi-IN"/>
              </w:rPr>
              <w:t>(</w:t>
            </w:r>
            <w:proofErr w:type="spellStart"/>
            <w:r w:rsidRPr="00C1368F">
              <w:rPr>
                <w:rFonts w:cs="Times New Roman"/>
                <w:sz w:val="18"/>
                <w:szCs w:val="18"/>
                <w:lang w:eastAsia="hi-IN" w:bidi="hi-IN"/>
              </w:rPr>
              <w:t>Зтм</w:t>
            </w:r>
            <w:proofErr w:type="spellEnd"/>
            <w:r w:rsidRPr="00C1368F">
              <w:rPr>
                <w:rFonts w:cs="Times New Roman"/>
                <w:sz w:val="18"/>
                <w:szCs w:val="18"/>
                <w:lang w:eastAsia="hi-IN" w:bidi="hi-IN"/>
              </w:rPr>
              <w:t xml:space="preserve">) Средний разряд машинистов 3 </w:t>
            </w:r>
          </w:p>
        </w:tc>
        <w:tc>
          <w:tcPr>
            <w:tcW w:w="733"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чел.-ч</w:t>
            </w:r>
          </w:p>
        </w:tc>
        <w:tc>
          <w:tcPr>
            <w:tcW w:w="795"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0,76</w:t>
            </w:r>
          </w:p>
        </w:tc>
        <w:tc>
          <w:tcPr>
            <w:tcW w:w="955"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989"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1,54508</w:t>
            </w:r>
          </w:p>
        </w:tc>
        <w:tc>
          <w:tcPr>
            <w:tcW w:w="1218"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859"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1218"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411,93</w:t>
            </w:r>
          </w:p>
        </w:tc>
        <w:tc>
          <w:tcPr>
            <w:tcW w:w="955"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1218"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636,46</w:t>
            </w:r>
          </w:p>
        </w:tc>
      </w:tr>
      <w:tr w:rsidR="00C1368F" w:rsidRPr="00C1368F" w:rsidTr="00C1368F">
        <w:trPr>
          <w:trHeight w:val="300"/>
        </w:trPr>
        <w:tc>
          <w:tcPr>
            <w:tcW w:w="749"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w:t>
            </w:r>
          </w:p>
        </w:tc>
        <w:tc>
          <w:tcPr>
            <w:tcW w:w="2487"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91.14.02-001</w:t>
            </w:r>
          </w:p>
        </w:tc>
        <w:tc>
          <w:tcPr>
            <w:tcW w:w="3886" w:type="dxa"/>
            <w:gridSpan w:val="5"/>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Автомобили бортовые, грузоподъемность до 5 т</w:t>
            </w:r>
          </w:p>
        </w:tc>
        <w:tc>
          <w:tcPr>
            <w:tcW w:w="733" w:type="dxa"/>
            <w:hideMark/>
          </w:tcPr>
          <w:p w:rsidR="00C1368F" w:rsidRPr="00C1368F" w:rsidRDefault="00C1368F" w:rsidP="00C1368F">
            <w:pPr>
              <w:spacing w:line="240" w:lineRule="auto"/>
              <w:ind w:firstLine="0"/>
              <w:jc w:val="left"/>
              <w:rPr>
                <w:rFonts w:cs="Times New Roman"/>
                <w:sz w:val="18"/>
                <w:szCs w:val="18"/>
                <w:lang w:eastAsia="hi-IN" w:bidi="hi-IN"/>
              </w:rPr>
            </w:pPr>
            <w:proofErr w:type="spellStart"/>
            <w:proofErr w:type="gramStart"/>
            <w:r w:rsidRPr="00C1368F">
              <w:rPr>
                <w:rFonts w:cs="Times New Roman"/>
                <w:sz w:val="18"/>
                <w:szCs w:val="18"/>
                <w:lang w:eastAsia="hi-IN" w:bidi="hi-IN"/>
              </w:rPr>
              <w:t>маш</w:t>
            </w:r>
            <w:proofErr w:type="spellEnd"/>
            <w:r w:rsidRPr="00C1368F">
              <w:rPr>
                <w:rFonts w:cs="Times New Roman"/>
                <w:sz w:val="18"/>
                <w:szCs w:val="18"/>
                <w:lang w:eastAsia="hi-IN" w:bidi="hi-IN"/>
              </w:rPr>
              <w:t>.-</w:t>
            </w:r>
            <w:proofErr w:type="gramEnd"/>
            <w:r w:rsidRPr="00C1368F">
              <w:rPr>
                <w:rFonts w:cs="Times New Roman"/>
                <w:sz w:val="18"/>
                <w:szCs w:val="18"/>
                <w:lang w:eastAsia="hi-IN" w:bidi="hi-IN"/>
              </w:rPr>
              <w:t>ч</w:t>
            </w:r>
          </w:p>
        </w:tc>
        <w:tc>
          <w:tcPr>
            <w:tcW w:w="795"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4,58</w:t>
            </w:r>
          </w:p>
        </w:tc>
        <w:tc>
          <w:tcPr>
            <w:tcW w:w="955"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989"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9,31114</w:t>
            </w:r>
          </w:p>
        </w:tc>
        <w:tc>
          <w:tcPr>
            <w:tcW w:w="1218"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859"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1218"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666,49</w:t>
            </w:r>
          </w:p>
        </w:tc>
        <w:tc>
          <w:tcPr>
            <w:tcW w:w="955"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1218"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6 205,78</w:t>
            </w:r>
          </w:p>
        </w:tc>
      </w:tr>
      <w:tr w:rsidR="00C1368F" w:rsidRPr="00C1368F" w:rsidTr="00C1368F">
        <w:trPr>
          <w:trHeight w:val="300"/>
        </w:trPr>
        <w:tc>
          <w:tcPr>
            <w:tcW w:w="749"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w:t>
            </w:r>
          </w:p>
        </w:tc>
        <w:tc>
          <w:tcPr>
            <w:tcW w:w="2487"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4-100-040</w:t>
            </w:r>
          </w:p>
        </w:tc>
        <w:tc>
          <w:tcPr>
            <w:tcW w:w="3886" w:type="dxa"/>
            <w:gridSpan w:val="5"/>
            <w:hideMark/>
          </w:tcPr>
          <w:p w:rsidR="00C1368F" w:rsidRPr="00C1368F" w:rsidRDefault="00C1368F" w:rsidP="00C1368F">
            <w:pPr>
              <w:spacing w:line="240" w:lineRule="auto"/>
              <w:ind w:firstLine="0"/>
              <w:jc w:val="left"/>
              <w:rPr>
                <w:rFonts w:cs="Times New Roman"/>
                <w:sz w:val="18"/>
                <w:szCs w:val="18"/>
                <w:lang w:eastAsia="hi-IN" w:bidi="hi-IN"/>
              </w:rPr>
            </w:pPr>
            <w:proofErr w:type="spellStart"/>
            <w:r w:rsidRPr="00C1368F">
              <w:rPr>
                <w:rFonts w:cs="Times New Roman"/>
                <w:sz w:val="18"/>
                <w:szCs w:val="18"/>
                <w:lang w:eastAsia="hi-IN" w:bidi="hi-IN"/>
              </w:rPr>
              <w:t>ОТм</w:t>
            </w:r>
            <w:proofErr w:type="spellEnd"/>
            <w:r w:rsidRPr="00C1368F">
              <w:rPr>
                <w:rFonts w:cs="Times New Roman"/>
                <w:sz w:val="18"/>
                <w:szCs w:val="18"/>
                <w:lang w:eastAsia="hi-IN" w:bidi="hi-IN"/>
              </w:rPr>
              <w:t>(</w:t>
            </w:r>
            <w:proofErr w:type="spellStart"/>
            <w:r w:rsidRPr="00C1368F">
              <w:rPr>
                <w:rFonts w:cs="Times New Roman"/>
                <w:sz w:val="18"/>
                <w:szCs w:val="18"/>
                <w:lang w:eastAsia="hi-IN" w:bidi="hi-IN"/>
              </w:rPr>
              <w:t>Зтм</w:t>
            </w:r>
            <w:proofErr w:type="spellEnd"/>
            <w:r w:rsidRPr="00C1368F">
              <w:rPr>
                <w:rFonts w:cs="Times New Roman"/>
                <w:sz w:val="18"/>
                <w:szCs w:val="18"/>
                <w:lang w:eastAsia="hi-IN" w:bidi="hi-IN"/>
              </w:rPr>
              <w:t xml:space="preserve">) Средний разряд машинистов 4 </w:t>
            </w:r>
          </w:p>
        </w:tc>
        <w:tc>
          <w:tcPr>
            <w:tcW w:w="733"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чел.-ч</w:t>
            </w:r>
          </w:p>
        </w:tc>
        <w:tc>
          <w:tcPr>
            <w:tcW w:w="795"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4,58</w:t>
            </w:r>
          </w:p>
        </w:tc>
        <w:tc>
          <w:tcPr>
            <w:tcW w:w="955"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989"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9,31114</w:t>
            </w:r>
          </w:p>
        </w:tc>
        <w:tc>
          <w:tcPr>
            <w:tcW w:w="1218"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859"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1218"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463,85</w:t>
            </w:r>
          </w:p>
        </w:tc>
        <w:tc>
          <w:tcPr>
            <w:tcW w:w="955"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1218"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4 318,97</w:t>
            </w:r>
          </w:p>
        </w:tc>
      </w:tr>
      <w:tr w:rsidR="00C1368F" w:rsidRPr="00C1368F" w:rsidTr="00C1368F">
        <w:trPr>
          <w:trHeight w:val="300"/>
        </w:trPr>
        <w:tc>
          <w:tcPr>
            <w:tcW w:w="749"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w:t>
            </w:r>
          </w:p>
        </w:tc>
        <w:tc>
          <w:tcPr>
            <w:tcW w:w="2487"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01.7.03.04-0001</w:t>
            </w:r>
          </w:p>
        </w:tc>
        <w:tc>
          <w:tcPr>
            <w:tcW w:w="3886" w:type="dxa"/>
            <w:gridSpan w:val="5"/>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Электроэнергия</w:t>
            </w:r>
          </w:p>
        </w:tc>
        <w:tc>
          <w:tcPr>
            <w:tcW w:w="733" w:type="dxa"/>
            <w:hideMark/>
          </w:tcPr>
          <w:p w:rsidR="00C1368F" w:rsidRPr="00C1368F" w:rsidRDefault="00C1368F" w:rsidP="00C1368F">
            <w:pPr>
              <w:spacing w:line="240" w:lineRule="auto"/>
              <w:ind w:firstLine="0"/>
              <w:jc w:val="left"/>
              <w:rPr>
                <w:rFonts w:cs="Times New Roman"/>
                <w:sz w:val="18"/>
                <w:szCs w:val="18"/>
                <w:lang w:eastAsia="hi-IN" w:bidi="hi-IN"/>
              </w:rPr>
            </w:pPr>
            <w:proofErr w:type="gramStart"/>
            <w:r w:rsidRPr="00C1368F">
              <w:rPr>
                <w:rFonts w:cs="Times New Roman"/>
                <w:sz w:val="18"/>
                <w:szCs w:val="18"/>
                <w:lang w:eastAsia="hi-IN" w:bidi="hi-IN"/>
              </w:rPr>
              <w:t>кВт</w:t>
            </w:r>
            <w:proofErr w:type="gramEnd"/>
            <w:r w:rsidRPr="00C1368F">
              <w:rPr>
                <w:rFonts w:cs="Times New Roman"/>
                <w:sz w:val="18"/>
                <w:szCs w:val="18"/>
                <w:lang w:eastAsia="hi-IN" w:bidi="hi-IN"/>
              </w:rPr>
              <w:t>-ч</w:t>
            </w:r>
          </w:p>
        </w:tc>
        <w:tc>
          <w:tcPr>
            <w:tcW w:w="795"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2,782</w:t>
            </w:r>
          </w:p>
        </w:tc>
        <w:tc>
          <w:tcPr>
            <w:tcW w:w="955"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989"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5,655806</w:t>
            </w:r>
          </w:p>
        </w:tc>
        <w:tc>
          <w:tcPr>
            <w:tcW w:w="1218"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859"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1218"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7,88</w:t>
            </w:r>
          </w:p>
        </w:tc>
        <w:tc>
          <w:tcPr>
            <w:tcW w:w="955"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1218"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44,57</w:t>
            </w:r>
          </w:p>
        </w:tc>
      </w:tr>
      <w:tr w:rsidR="00C1368F" w:rsidRPr="00C1368F" w:rsidTr="00C1368F">
        <w:trPr>
          <w:trHeight w:val="300"/>
        </w:trPr>
        <w:tc>
          <w:tcPr>
            <w:tcW w:w="749" w:type="dxa"/>
            <w:hideMark/>
          </w:tcPr>
          <w:p w:rsidR="00C1368F" w:rsidRPr="00C1368F" w:rsidRDefault="00C1368F" w:rsidP="00C1368F">
            <w:pPr>
              <w:spacing w:line="240" w:lineRule="auto"/>
              <w:ind w:firstLine="0"/>
              <w:jc w:val="left"/>
              <w:rPr>
                <w:rFonts w:cs="Times New Roman"/>
                <w:i/>
                <w:iCs/>
                <w:sz w:val="18"/>
                <w:szCs w:val="18"/>
                <w:lang w:eastAsia="hi-IN" w:bidi="hi-IN"/>
              </w:rPr>
            </w:pPr>
            <w:r w:rsidRPr="00C1368F">
              <w:rPr>
                <w:rFonts w:cs="Times New Roman"/>
                <w:i/>
                <w:iCs/>
                <w:sz w:val="18"/>
                <w:szCs w:val="18"/>
                <w:lang w:eastAsia="hi-IN" w:bidi="hi-IN"/>
              </w:rPr>
              <w:t>Н</w:t>
            </w:r>
          </w:p>
        </w:tc>
        <w:tc>
          <w:tcPr>
            <w:tcW w:w="2487" w:type="dxa"/>
            <w:hideMark/>
          </w:tcPr>
          <w:p w:rsidR="00C1368F" w:rsidRPr="00C1368F" w:rsidRDefault="00C1368F" w:rsidP="00C1368F">
            <w:pPr>
              <w:spacing w:line="240" w:lineRule="auto"/>
              <w:ind w:firstLine="0"/>
              <w:jc w:val="left"/>
              <w:rPr>
                <w:rFonts w:cs="Times New Roman"/>
                <w:i/>
                <w:iCs/>
                <w:sz w:val="18"/>
                <w:szCs w:val="18"/>
                <w:lang w:eastAsia="hi-IN" w:bidi="hi-IN"/>
              </w:rPr>
            </w:pPr>
            <w:r w:rsidRPr="00C1368F">
              <w:rPr>
                <w:rFonts w:cs="Times New Roman"/>
                <w:i/>
                <w:iCs/>
                <w:sz w:val="18"/>
                <w:szCs w:val="18"/>
                <w:lang w:eastAsia="hi-IN" w:bidi="hi-IN"/>
              </w:rPr>
              <w:t>01.6.04.02</w:t>
            </w:r>
          </w:p>
        </w:tc>
        <w:tc>
          <w:tcPr>
            <w:tcW w:w="3886" w:type="dxa"/>
            <w:gridSpan w:val="5"/>
            <w:hideMark/>
          </w:tcPr>
          <w:p w:rsidR="00C1368F" w:rsidRPr="00C1368F" w:rsidRDefault="00C1368F" w:rsidP="00C1368F">
            <w:pPr>
              <w:spacing w:line="240" w:lineRule="auto"/>
              <w:ind w:firstLine="0"/>
              <w:jc w:val="left"/>
              <w:rPr>
                <w:rFonts w:cs="Times New Roman"/>
                <w:i/>
                <w:iCs/>
                <w:sz w:val="18"/>
                <w:szCs w:val="18"/>
                <w:lang w:eastAsia="hi-IN" w:bidi="hi-IN"/>
              </w:rPr>
            </w:pPr>
            <w:r w:rsidRPr="00C1368F">
              <w:rPr>
                <w:rFonts w:cs="Times New Roman"/>
                <w:i/>
                <w:iCs/>
                <w:sz w:val="18"/>
                <w:szCs w:val="18"/>
                <w:lang w:eastAsia="hi-IN" w:bidi="hi-IN"/>
              </w:rPr>
              <w:t>Панели потолочные с комплектующими</w:t>
            </w:r>
          </w:p>
        </w:tc>
        <w:tc>
          <w:tcPr>
            <w:tcW w:w="733" w:type="dxa"/>
            <w:hideMark/>
          </w:tcPr>
          <w:p w:rsidR="00C1368F" w:rsidRPr="00C1368F" w:rsidRDefault="00C1368F" w:rsidP="00C1368F">
            <w:pPr>
              <w:spacing w:line="240" w:lineRule="auto"/>
              <w:ind w:firstLine="0"/>
              <w:jc w:val="left"/>
              <w:rPr>
                <w:rFonts w:cs="Times New Roman"/>
                <w:i/>
                <w:iCs/>
                <w:sz w:val="18"/>
                <w:szCs w:val="18"/>
                <w:lang w:eastAsia="hi-IN" w:bidi="hi-IN"/>
              </w:rPr>
            </w:pPr>
            <w:proofErr w:type="gramStart"/>
            <w:r w:rsidRPr="00C1368F">
              <w:rPr>
                <w:rFonts w:cs="Times New Roman"/>
                <w:i/>
                <w:iCs/>
                <w:sz w:val="18"/>
                <w:szCs w:val="18"/>
                <w:lang w:eastAsia="hi-IN" w:bidi="hi-IN"/>
              </w:rPr>
              <w:t>м</w:t>
            </w:r>
            <w:proofErr w:type="gramEnd"/>
            <w:r w:rsidRPr="00C1368F">
              <w:rPr>
                <w:rFonts w:cs="Times New Roman"/>
                <w:i/>
                <w:iCs/>
                <w:sz w:val="18"/>
                <w:szCs w:val="18"/>
                <w:lang w:eastAsia="hi-IN" w:bidi="hi-IN"/>
              </w:rPr>
              <w:t>2</w:t>
            </w:r>
          </w:p>
        </w:tc>
        <w:tc>
          <w:tcPr>
            <w:tcW w:w="795" w:type="dxa"/>
            <w:hideMark/>
          </w:tcPr>
          <w:p w:rsidR="00C1368F" w:rsidRPr="00C1368F" w:rsidRDefault="00C1368F" w:rsidP="00C1368F">
            <w:pPr>
              <w:spacing w:line="240" w:lineRule="auto"/>
              <w:ind w:firstLine="0"/>
              <w:jc w:val="left"/>
              <w:rPr>
                <w:rFonts w:cs="Times New Roman"/>
                <w:i/>
                <w:iCs/>
                <w:sz w:val="18"/>
                <w:szCs w:val="18"/>
                <w:lang w:eastAsia="hi-IN" w:bidi="hi-IN"/>
              </w:rPr>
            </w:pPr>
            <w:r w:rsidRPr="00C1368F">
              <w:rPr>
                <w:rFonts w:cs="Times New Roman"/>
                <w:i/>
                <w:iCs/>
                <w:sz w:val="18"/>
                <w:szCs w:val="18"/>
                <w:lang w:eastAsia="hi-IN" w:bidi="hi-IN"/>
              </w:rPr>
              <w:t>103</w:t>
            </w:r>
          </w:p>
        </w:tc>
        <w:tc>
          <w:tcPr>
            <w:tcW w:w="955" w:type="dxa"/>
            <w:hideMark/>
          </w:tcPr>
          <w:p w:rsidR="00C1368F" w:rsidRPr="00C1368F" w:rsidRDefault="00C1368F" w:rsidP="00C1368F">
            <w:pPr>
              <w:spacing w:line="240" w:lineRule="auto"/>
              <w:ind w:firstLine="0"/>
              <w:jc w:val="left"/>
              <w:rPr>
                <w:rFonts w:cs="Times New Roman"/>
                <w:i/>
                <w:iCs/>
                <w:sz w:val="18"/>
                <w:szCs w:val="18"/>
                <w:lang w:eastAsia="hi-IN" w:bidi="hi-IN"/>
              </w:rPr>
            </w:pPr>
          </w:p>
        </w:tc>
        <w:tc>
          <w:tcPr>
            <w:tcW w:w="989" w:type="dxa"/>
            <w:hideMark/>
          </w:tcPr>
          <w:p w:rsidR="00C1368F" w:rsidRPr="00C1368F" w:rsidRDefault="00C1368F" w:rsidP="00C1368F">
            <w:pPr>
              <w:spacing w:line="240" w:lineRule="auto"/>
              <w:ind w:firstLine="0"/>
              <w:jc w:val="left"/>
              <w:rPr>
                <w:rFonts w:cs="Times New Roman"/>
                <w:i/>
                <w:iCs/>
                <w:sz w:val="18"/>
                <w:szCs w:val="18"/>
                <w:lang w:eastAsia="hi-IN" w:bidi="hi-IN"/>
              </w:rPr>
            </w:pPr>
            <w:r w:rsidRPr="00C1368F">
              <w:rPr>
                <w:rFonts w:cs="Times New Roman"/>
                <w:i/>
                <w:iCs/>
                <w:sz w:val="18"/>
                <w:szCs w:val="18"/>
                <w:lang w:eastAsia="hi-IN" w:bidi="hi-IN"/>
              </w:rPr>
              <w:t>209,399</w:t>
            </w:r>
          </w:p>
        </w:tc>
        <w:tc>
          <w:tcPr>
            <w:tcW w:w="1218" w:type="dxa"/>
            <w:hideMark/>
          </w:tcPr>
          <w:p w:rsidR="00C1368F" w:rsidRPr="00C1368F" w:rsidRDefault="00C1368F" w:rsidP="00C1368F">
            <w:pPr>
              <w:spacing w:line="240" w:lineRule="auto"/>
              <w:ind w:firstLine="0"/>
              <w:jc w:val="left"/>
              <w:rPr>
                <w:rFonts w:cs="Times New Roman"/>
                <w:i/>
                <w:iCs/>
                <w:sz w:val="18"/>
                <w:szCs w:val="18"/>
                <w:lang w:eastAsia="hi-IN" w:bidi="hi-IN"/>
              </w:rPr>
            </w:pPr>
          </w:p>
        </w:tc>
        <w:tc>
          <w:tcPr>
            <w:tcW w:w="859" w:type="dxa"/>
            <w:hideMark/>
          </w:tcPr>
          <w:p w:rsidR="00C1368F" w:rsidRPr="00C1368F" w:rsidRDefault="00C1368F" w:rsidP="00C1368F">
            <w:pPr>
              <w:spacing w:line="240" w:lineRule="auto"/>
              <w:ind w:firstLine="0"/>
              <w:jc w:val="left"/>
              <w:rPr>
                <w:rFonts w:cs="Times New Roman"/>
                <w:i/>
                <w:iCs/>
                <w:sz w:val="18"/>
                <w:szCs w:val="18"/>
                <w:lang w:eastAsia="hi-IN" w:bidi="hi-IN"/>
              </w:rPr>
            </w:pPr>
          </w:p>
        </w:tc>
        <w:tc>
          <w:tcPr>
            <w:tcW w:w="1218" w:type="dxa"/>
            <w:hideMark/>
          </w:tcPr>
          <w:p w:rsidR="00C1368F" w:rsidRPr="00C1368F" w:rsidRDefault="00C1368F" w:rsidP="00C1368F">
            <w:pPr>
              <w:spacing w:line="240" w:lineRule="auto"/>
              <w:ind w:firstLine="0"/>
              <w:jc w:val="left"/>
              <w:rPr>
                <w:rFonts w:cs="Times New Roman"/>
                <w:i/>
                <w:iCs/>
                <w:sz w:val="18"/>
                <w:szCs w:val="18"/>
                <w:lang w:eastAsia="hi-IN" w:bidi="hi-IN"/>
              </w:rPr>
            </w:pPr>
          </w:p>
        </w:tc>
        <w:tc>
          <w:tcPr>
            <w:tcW w:w="955" w:type="dxa"/>
            <w:hideMark/>
          </w:tcPr>
          <w:p w:rsidR="00C1368F" w:rsidRPr="00C1368F" w:rsidRDefault="00C1368F" w:rsidP="00C1368F">
            <w:pPr>
              <w:spacing w:line="240" w:lineRule="auto"/>
              <w:ind w:firstLine="0"/>
              <w:jc w:val="left"/>
              <w:rPr>
                <w:rFonts w:cs="Times New Roman"/>
                <w:i/>
                <w:iCs/>
                <w:sz w:val="18"/>
                <w:szCs w:val="18"/>
                <w:lang w:eastAsia="hi-IN" w:bidi="hi-IN"/>
              </w:rPr>
            </w:pPr>
          </w:p>
        </w:tc>
        <w:tc>
          <w:tcPr>
            <w:tcW w:w="1218" w:type="dxa"/>
            <w:hideMark/>
          </w:tcPr>
          <w:p w:rsidR="00C1368F" w:rsidRPr="00C1368F" w:rsidRDefault="00C1368F" w:rsidP="00C1368F">
            <w:pPr>
              <w:spacing w:line="240" w:lineRule="auto"/>
              <w:ind w:firstLine="0"/>
              <w:jc w:val="left"/>
              <w:rPr>
                <w:rFonts w:cs="Times New Roman"/>
                <w:i/>
                <w:iCs/>
                <w:sz w:val="18"/>
                <w:szCs w:val="18"/>
                <w:lang w:eastAsia="hi-IN" w:bidi="hi-IN"/>
              </w:rPr>
            </w:pPr>
            <w:r w:rsidRPr="00C1368F">
              <w:rPr>
                <w:rFonts w:cs="Times New Roman"/>
                <w:i/>
                <w:iCs/>
                <w:sz w:val="18"/>
                <w:szCs w:val="18"/>
                <w:lang w:eastAsia="hi-IN" w:bidi="hi-IN"/>
              </w:rPr>
              <w:t> </w:t>
            </w:r>
          </w:p>
        </w:tc>
      </w:tr>
      <w:tr w:rsidR="00C1368F" w:rsidRPr="00C1368F" w:rsidTr="00C1368F">
        <w:trPr>
          <w:trHeight w:val="300"/>
        </w:trPr>
        <w:tc>
          <w:tcPr>
            <w:tcW w:w="749" w:type="dxa"/>
            <w:noWrap/>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w:t>
            </w:r>
          </w:p>
        </w:tc>
        <w:tc>
          <w:tcPr>
            <w:tcW w:w="2487"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3886" w:type="dxa"/>
            <w:gridSpan w:val="5"/>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Итого прямые затраты</w:t>
            </w:r>
          </w:p>
        </w:tc>
        <w:tc>
          <w:tcPr>
            <w:tcW w:w="733"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795"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955"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989"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1218"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859"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1218"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955"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1218"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105 758,11</w:t>
            </w:r>
          </w:p>
        </w:tc>
      </w:tr>
      <w:tr w:rsidR="00C1368F" w:rsidRPr="00C1368F" w:rsidTr="00C1368F">
        <w:trPr>
          <w:trHeight w:val="300"/>
        </w:trPr>
        <w:tc>
          <w:tcPr>
            <w:tcW w:w="749"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w:t>
            </w:r>
          </w:p>
        </w:tc>
        <w:tc>
          <w:tcPr>
            <w:tcW w:w="2487"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3886" w:type="dxa"/>
            <w:gridSpan w:val="5"/>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ФОТ</w:t>
            </w:r>
          </w:p>
        </w:tc>
        <w:tc>
          <w:tcPr>
            <w:tcW w:w="733"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795"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955"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989"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1218"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859"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1218"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955"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1218"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99 413,77</w:t>
            </w:r>
          </w:p>
        </w:tc>
      </w:tr>
      <w:tr w:rsidR="00C1368F" w:rsidRPr="00C1368F" w:rsidTr="00C1368F">
        <w:trPr>
          <w:trHeight w:val="450"/>
        </w:trPr>
        <w:tc>
          <w:tcPr>
            <w:tcW w:w="749"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w:t>
            </w:r>
          </w:p>
        </w:tc>
        <w:tc>
          <w:tcPr>
            <w:tcW w:w="2487" w:type="dxa"/>
            <w:hideMark/>
          </w:tcPr>
          <w:p w:rsidR="00C1368F" w:rsidRPr="00C1368F" w:rsidRDefault="00C1368F" w:rsidP="00C1368F">
            <w:pPr>
              <w:spacing w:line="240" w:lineRule="auto"/>
              <w:ind w:firstLine="0"/>
              <w:jc w:val="left"/>
              <w:rPr>
                <w:rFonts w:cs="Times New Roman"/>
                <w:sz w:val="18"/>
                <w:szCs w:val="18"/>
                <w:lang w:eastAsia="hi-IN" w:bidi="hi-IN"/>
              </w:rPr>
            </w:pPr>
            <w:proofErr w:type="spellStart"/>
            <w:r w:rsidRPr="00C1368F">
              <w:rPr>
                <w:rFonts w:cs="Times New Roman"/>
                <w:sz w:val="18"/>
                <w:szCs w:val="18"/>
                <w:lang w:eastAsia="hi-IN" w:bidi="hi-IN"/>
              </w:rPr>
              <w:t>Пр</w:t>
            </w:r>
            <w:proofErr w:type="spellEnd"/>
            <w:r w:rsidRPr="00C1368F">
              <w:rPr>
                <w:rFonts w:cs="Times New Roman"/>
                <w:sz w:val="18"/>
                <w:szCs w:val="18"/>
                <w:lang w:eastAsia="hi-IN" w:bidi="hi-IN"/>
              </w:rPr>
              <w:t>/812-015.0-1, Приказ № 812/</w:t>
            </w:r>
            <w:proofErr w:type="spellStart"/>
            <w:r w:rsidRPr="00C1368F">
              <w:rPr>
                <w:rFonts w:cs="Times New Roman"/>
                <w:sz w:val="18"/>
                <w:szCs w:val="18"/>
                <w:lang w:eastAsia="hi-IN" w:bidi="hi-IN"/>
              </w:rPr>
              <w:t>пр</w:t>
            </w:r>
            <w:proofErr w:type="spellEnd"/>
            <w:r w:rsidRPr="00C1368F">
              <w:rPr>
                <w:rFonts w:cs="Times New Roman"/>
                <w:sz w:val="18"/>
                <w:szCs w:val="18"/>
                <w:lang w:eastAsia="hi-IN" w:bidi="hi-IN"/>
              </w:rPr>
              <w:t xml:space="preserve"> от 21.12.2020 п.25</w:t>
            </w:r>
          </w:p>
        </w:tc>
        <w:tc>
          <w:tcPr>
            <w:tcW w:w="3886" w:type="dxa"/>
            <w:gridSpan w:val="5"/>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НР Отделочные работы</w:t>
            </w:r>
          </w:p>
        </w:tc>
        <w:tc>
          <w:tcPr>
            <w:tcW w:w="733"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w:t>
            </w:r>
          </w:p>
        </w:tc>
        <w:tc>
          <w:tcPr>
            <w:tcW w:w="795"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100</w:t>
            </w:r>
          </w:p>
        </w:tc>
        <w:tc>
          <w:tcPr>
            <w:tcW w:w="955"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0,9</w:t>
            </w:r>
          </w:p>
        </w:tc>
        <w:tc>
          <w:tcPr>
            <w:tcW w:w="989"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90</w:t>
            </w:r>
          </w:p>
        </w:tc>
        <w:tc>
          <w:tcPr>
            <w:tcW w:w="1218"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859"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1218"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955"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1218"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89 472,39</w:t>
            </w:r>
          </w:p>
        </w:tc>
      </w:tr>
      <w:tr w:rsidR="00C1368F" w:rsidRPr="00C1368F" w:rsidTr="00C1368F">
        <w:trPr>
          <w:trHeight w:val="450"/>
        </w:trPr>
        <w:tc>
          <w:tcPr>
            <w:tcW w:w="749"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w:t>
            </w:r>
          </w:p>
        </w:tc>
        <w:tc>
          <w:tcPr>
            <w:tcW w:w="2487" w:type="dxa"/>
            <w:hideMark/>
          </w:tcPr>
          <w:p w:rsidR="00C1368F" w:rsidRPr="00C1368F" w:rsidRDefault="00C1368F" w:rsidP="00C1368F">
            <w:pPr>
              <w:spacing w:line="240" w:lineRule="auto"/>
              <w:ind w:firstLine="0"/>
              <w:jc w:val="left"/>
              <w:rPr>
                <w:rFonts w:cs="Times New Roman"/>
                <w:sz w:val="18"/>
                <w:szCs w:val="18"/>
                <w:lang w:eastAsia="hi-IN" w:bidi="hi-IN"/>
              </w:rPr>
            </w:pPr>
            <w:proofErr w:type="spellStart"/>
            <w:r w:rsidRPr="00C1368F">
              <w:rPr>
                <w:rFonts w:cs="Times New Roman"/>
                <w:sz w:val="18"/>
                <w:szCs w:val="18"/>
                <w:lang w:eastAsia="hi-IN" w:bidi="hi-IN"/>
              </w:rPr>
              <w:t>Пр</w:t>
            </w:r>
            <w:proofErr w:type="spellEnd"/>
            <w:r w:rsidRPr="00C1368F">
              <w:rPr>
                <w:rFonts w:cs="Times New Roman"/>
                <w:sz w:val="18"/>
                <w:szCs w:val="18"/>
                <w:lang w:eastAsia="hi-IN" w:bidi="hi-IN"/>
              </w:rPr>
              <w:t>/774-015.0, Приказ № 774/</w:t>
            </w:r>
            <w:proofErr w:type="spellStart"/>
            <w:r w:rsidRPr="00C1368F">
              <w:rPr>
                <w:rFonts w:cs="Times New Roman"/>
                <w:sz w:val="18"/>
                <w:szCs w:val="18"/>
                <w:lang w:eastAsia="hi-IN" w:bidi="hi-IN"/>
              </w:rPr>
              <w:t>пр</w:t>
            </w:r>
            <w:proofErr w:type="spellEnd"/>
            <w:r w:rsidRPr="00C1368F">
              <w:rPr>
                <w:rFonts w:cs="Times New Roman"/>
                <w:sz w:val="18"/>
                <w:szCs w:val="18"/>
                <w:lang w:eastAsia="hi-IN" w:bidi="hi-IN"/>
              </w:rPr>
              <w:t xml:space="preserve"> от 11.12.2020 п.16</w:t>
            </w:r>
          </w:p>
        </w:tc>
        <w:tc>
          <w:tcPr>
            <w:tcW w:w="3886" w:type="dxa"/>
            <w:gridSpan w:val="5"/>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СП Отделочные работы</w:t>
            </w:r>
          </w:p>
        </w:tc>
        <w:tc>
          <w:tcPr>
            <w:tcW w:w="733"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w:t>
            </w:r>
          </w:p>
        </w:tc>
        <w:tc>
          <w:tcPr>
            <w:tcW w:w="795"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49</w:t>
            </w:r>
          </w:p>
        </w:tc>
        <w:tc>
          <w:tcPr>
            <w:tcW w:w="955"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0,85</w:t>
            </w:r>
          </w:p>
        </w:tc>
        <w:tc>
          <w:tcPr>
            <w:tcW w:w="989"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41,65</w:t>
            </w:r>
          </w:p>
        </w:tc>
        <w:tc>
          <w:tcPr>
            <w:tcW w:w="1218"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859"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1218"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955"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1218"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41 405,84</w:t>
            </w:r>
          </w:p>
        </w:tc>
      </w:tr>
      <w:tr w:rsidR="00C1368F" w:rsidRPr="00C1368F" w:rsidTr="00C1368F">
        <w:trPr>
          <w:trHeight w:val="300"/>
        </w:trPr>
        <w:tc>
          <w:tcPr>
            <w:tcW w:w="749"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2487" w:type="dxa"/>
            <w:hideMark/>
          </w:tcPr>
          <w:p w:rsidR="00C1368F" w:rsidRPr="00C1368F" w:rsidRDefault="00C1368F" w:rsidP="00C1368F">
            <w:pPr>
              <w:spacing w:line="240" w:lineRule="auto"/>
              <w:ind w:firstLine="0"/>
              <w:jc w:val="left"/>
              <w:rPr>
                <w:rFonts w:cs="Times New Roman"/>
                <w:b/>
                <w:bCs/>
                <w:sz w:val="18"/>
                <w:szCs w:val="18"/>
                <w:lang w:eastAsia="hi-IN" w:bidi="hi-IN"/>
              </w:rPr>
            </w:pPr>
          </w:p>
        </w:tc>
        <w:tc>
          <w:tcPr>
            <w:tcW w:w="3886" w:type="dxa"/>
            <w:gridSpan w:val="5"/>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Всего по позиции</w:t>
            </w:r>
          </w:p>
        </w:tc>
        <w:tc>
          <w:tcPr>
            <w:tcW w:w="733"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795"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955"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989"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1218"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859"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1218"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116 397,61</w:t>
            </w:r>
          </w:p>
        </w:tc>
        <w:tc>
          <w:tcPr>
            <w:tcW w:w="955"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1218"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236 636,34</w:t>
            </w:r>
          </w:p>
        </w:tc>
      </w:tr>
      <w:tr w:rsidR="00C1368F" w:rsidRPr="00C1368F" w:rsidTr="00C1368F">
        <w:trPr>
          <w:trHeight w:val="450"/>
        </w:trPr>
        <w:tc>
          <w:tcPr>
            <w:tcW w:w="749"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66</w:t>
            </w:r>
          </w:p>
        </w:tc>
        <w:tc>
          <w:tcPr>
            <w:tcW w:w="2487"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ТЦ_01.6.04.02_74_7447303576_13.10.2025_02</w:t>
            </w:r>
          </w:p>
        </w:tc>
        <w:tc>
          <w:tcPr>
            <w:tcW w:w="3886" w:type="dxa"/>
            <w:gridSpan w:val="5"/>
            <w:hideMark/>
          </w:tcPr>
          <w:p w:rsidR="00C1368F" w:rsidRPr="00C1368F" w:rsidRDefault="00C1368F" w:rsidP="00C1368F">
            <w:pPr>
              <w:spacing w:line="240" w:lineRule="auto"/>
              <w:ind w:firstLine="0"/>
              <w:jc w:val="left"/>
              <w:rPr>
                <w:rFonts w:cs="Times New Roman"/>
                <w:b/>
                <w:bCs/>
                <w:sz w:val="18"/>
                <w:szCs w:val="18"/>
                <w:lang w:val="en-US" w:eastAsia="hi-IN" w:bidi="hi-IN"/>
              </w:rPr>
            </w:pPr>
            <w:r w:rsidRPr="00C1368F">
              <w:rPr>
                <w:rFonts w:cs="Times New Roman"/>
                <w:b/>
                <w:bCs/>
                <w:sz w:val="18"/>
                <w:szCs w:val="18"/>
                <w:lang w:eastAsia="hi-IN" w:bidi="hi-IN"/>
              </w:rPr>
              <w:t>Подвесной</w:t>
            </w:r>
            <w:r w:rsidRPr="00C1368F">
              <w:rPr>
                <w:rFonts w:cs="Times New Roman"/>
                <w:b/>
                <w:bCs/>
                <w:sz w:val="18"/>
                <w:szCs w:val="18"/>
                <w:lang w:val="en-US" w:eastAsia="hi-IN" w:bidi="hi-IN"/>
              </w:rPr>
              <w:t xml:space="preserve"> </w:t>
            </w:r>
            <w:r w:rsidRPr="00C1368F">
              <w:rPr>
                <w:rFonts w:cs="Times New Roman"/>
                <w:b/>
                <w:bCs/>
                <w:sz w:val="18"/>
                <w:szCs w:val="18"/>
                <w:lang w:eastAsia="hi-IN" w:bidi="hi-IN"/>
              </w:rPr>
              <w:t>потолок</w:t>
            </w:r>
            <w:r w:rsidRPr="00C1368F">
              <w:rPr>
                <w:rFonts w:cs="Times New Roman"/>
                <w:b/>
                <w:bCs/>
                <w:sz w:val="18"/>
                <w:szCs w:val="18"/>
                <w:lang w:val="en-US" w:eastAsia="hi-IN" w:bidi="hi-IN"/>
              </w:rPr>
              <w:t xml:space="preserve"> ARMSTRONG  RETAIL 90RH Board 1200x600x14 </w:t>
            </w:r>
            <w:r w:rsidRPr="00C1368F">
              <w:rPr>
                <w:rFonts w:cs="Times New Roman"/>
                <w:b/>
                <w:bCs/>
                <w:sz w:val="18"/>
                <w:szCs w:val="18"/>
                <w:lang w:eastAsia="hi-IN" w:bidi="hi-IN"/>
              </w:rPr>
              <w:t>мм</w:t>
            </w:r>
          </w:p>
        </w:tc>
        <w:tc>
          <w:tcPr>
            <w:tcW w:w="733"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шт.</w:t>
            </w:r>
          </w:p>
        </w:tc>
        <w:tc>
          <w:tcPr>
            <w:tcW w:w="795"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282</w:t>
            </w:r>
          </w:p>
        </w:tc>
        <w:tc>
          <w:tcPr>
            <w:tcW w:w="955"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1</w:t>
            </w:r>
          </w:p>
        </w:tc>
        <w:tc>
          <w:tcPr>
            <w:tcW w:w="989"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282</w:t>
            </w:r>
          </w:p>
        </w:tc>
        <w:tc>
          <w:tcPr>
            <w:tcW w:w="1218"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859"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1218"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501,50</w:t>
            </w:r>
          </w:p>
        </w:tc>
        <w:tc>
          <w:tcPr>
            <w:tcW w:w="955"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1218"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141 423,00</w:t>
            </w:r>
          </w:p>
        </w:tc>
      </w:tr>
      <w:tr w:rsidR="00C1368F" w:rsidRPr="00C1368F" w:rsidTr="00C1368F">
        <w:trPr>
          <w:trHeight w:val="300"/>
        </w:trPr>
        <w:tc>
          <w:tcPr>
            <w:tcW w:w="749"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w:t>
            </w:r>
          </w:p>
        </w:tc>
        <w:tc>
          <w:tcPr>
            <w:tcW w:w="2487"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12826" w:type="dxa"/>
            <w:gridSpan w:val="14"/>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Объем=округл(203,3/(1,2*0,6);0)</w:t>
            </w:r>
          </w:p>
        </w:tc>
      </w:tr>
      <w:tr w:rsidR="00C1368F" w:rsidRPr="00C1368F" w:rsidTr="00C1368F">
        <w:trPr>
          <w:trHeight w:val="300"/>
        </w:trPr>
        <w:tc>
          <w:tcPr>
            <w:tcW w:w="749"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2487" w:type="dxa"/>
            <w:hideMark/>
          </w:tcPr>
          <w:p w:rsidR="00C1368F" w:rsidRPr="00C1368F" w:rsidRDefault="00C1368F" w:rsidP="00C1368F">
            <w:pPr>
              <w:spacing w:line="240" w:lineRule="auto"/>
              <w:ind w:firstLine="0"/>
              <w:jc w:val="left"/>
              <w:rPr>
                <w:rFonts w:cs="Times New Roman"/>
                <w:b/>
                <w:bCs/>
                <w:sz w:val="18"/>
                <w:szCs w:val="18"/>
                <w:lang w:eastAsia="hi-IN" w:bidi="hi-IN"/>
              </w:rPr>
            </w:pPr>
          </w:p>
        </w:tc>
        <w:tc>
          <w:tcPr>
            <w:tcW w:w="3886" w:type="dxa"/>
            <w:gridSpan w:val="5"/>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Всего по позиции</w:t>
            </w:r>
          </w:p>
        </w:tc>
        <w:tc>
          <w:tcPr>
            <w:tcW w:w="733"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795"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955"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989"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1218"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859"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1218"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955"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1218"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141 423,00</w:t>
            </w:r>
          </w:p>
        </w:tc>
      </w:tr>
      <w:tr w:rsidR="00C1368F" w:rsidRPr="00C1368F" w:rsidTr="00C1368F">
        <w:trPr>
          <w:trHeight w:val="450"/>
        </w:trPr>
        <w:tc>
          <w:tcPr>
            <w:tcW w:w="749"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67</w:t>
            </w:r>
          </w:p>
        </w:tc>
        <w:tc>
          <w:tcPr>
            <w:tcW w:w="2487"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ТЦ_09.2.02.01_74_7447303576_13.10.2025_02</w:t>
            </w:r>
          </w:p>
        </w:tc>
        <w:tc>
          <w:tcPr>
            <w:tcW w:w="3886" w:type="dxa"/>
            <w:gridSpan w:val="5"/>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xml:space="preserve">Подвесная система 24 </w:t>
            </w:r>
            <w:proofErr w:type="spellStart"/>
            <w:proofErr w:type="gramStart"/>
            <w:r w:rsidRPr="00C1368F">
              <w:rPr>
                <w:rFonts w:cs="Times New Roman"/>
                <w:b/>
                <w:bCs/>
                <w:sz w:val="18"/>
                <w:szCs w:val="18"/>
                <w:lang w:eastAsia="hi-IN" w:bidi="hi-IN"/>
              </w:rPr>
              <w:t>Албес</w:t>
            </w:r>
            <w:proofErr w:type="spellEnd"/>
            <w:r w:rsidRPr="00C1368F">
              <w:rPr>
                <w:rFonts w:cs="Times New Roman"/>
                <w:b/>
                <w:bCs/>
                <w:sz w:val="18"/>
                <w:szCs w:val="18"/>
                <w:lang w:eastAsia="hi-IN" w:bidi="hi-IN"/>
              </w:rPr>
              <w:t xml:space="preserve">  Норма</w:t>
            </w:r>
            <w:proofErr w:type="gramEnd"/>
            <w:r w:rsidRPr="00C1368F">
              <w:rPr>
                <w:rFonts w:cs="Times New Roman"/>
                <w:b/>
                <w:bCs/>
                <w:sz w:val="18"/>
                <w:szCs w:val="18"/>
                <w:lang w:eastAsia="hi-IN" w:bidi="hi-IN"/>
              </w:rPr>
              <w:t xml:space="preserve"> белый матовый</w:t>
            </w:r>
          </w:p>
        </w:tc>
        <w:tc>
          <w:tcPr>
            <w:tcW w:w="733"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м</w:t>
            </w:r>
          </w:p>
        </w:tc>
        <w:tc>
          <w:tcPr>
            <w:tcW w:w="795"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301,69</w:t>
            </w:r>
          </w:p>
        </w:tc>
        <w:tc>
          <w:tcPr>
            <w:tcW w:w="955"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1</w:t>
            </w:r>
          </w:p>
        </w:tc>
        <w:tc>
          <w:tcPr>
            <w:tcW w:w="989"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301,69</w:t>
            </w:r>
          </w:p>
        </w:tc>
        <w:tc>
          <w:tcPr>
            <w:tcW w:w="1218"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859"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1218"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21,25</w:t>
            </w:r>
          </w:p>
        </w:tc>
        <w:tc>
          <w:tcPr>
            <w:tcW w:w="955"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1218"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6 410,91</w:t>
            </w:r>
          </w:p>
        </w:tc>
      </w:tr>
      <w:tr w:rsidR="00C1368F" w:rsidRPr="00C1368F" w:rsidTr="00C1368F">
        <w:trPr>
          <w:trHeight w:val="300"/>
        </w:trPr>
        <w:tc>
          <w:tcPr>
            <w:tcW w:w="749"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w:t>
            </w:r>
          </w:p>
        </w:tc>
        <w:tc>
          <w:tcPr>
            <w:tcW w:w="2487"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12826" w:type="dxa"/>
            <w:gridSpan w:val="14"/>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Объем=(110/520/0,6+420/520/1,2+85/520/3,7)*282</w:t>
            </w:r>
          </w:p>
        </w:tc>
      </w:tr>
      <w:tr w:rsidR="00C1368F" w:rsidRPr="00C1368F" w:rsidTr="00C1368F">
        <w:trPr>
          <w:trHeight w:val="300"/>
        </w:trPr>
        <w:tc>
          <w:tcPr>
            <w:tcW w:w="749"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lastRenderedPageBreak/>
              <w:t> </w:t>
            </w:r>
          </w:p>
        </w:tc>
        <w:tc>
          <w:tcPr>
            <w:tcW w:w="2487" w:type="dxa"/>
            <w:hideMark/>
          </w:tcPr>
          <w:p w:rsidR="00C1368F" w:rsidRPr="00C1368F" w:rsidRDefault="00C1368F" w:rsidP="00C1368F">
            <w:pPr>
              <w:spacing w:line="240" w:lineRule="auto"/>
              <w:ind w:firstLine="0"/>
              <w:jc w:val="left"/>
              <w:rPr>
                <w:rFonts w:cs="Times New Roman"/>
                <w:b/>
                <w:bCs/>
                <w:sz w:val="18"/>
                <w:szCs w:val="18"/>
                <w:lang w:eastAsia="hi-IN" w:bidi="hi-IN"/>
              </w:rPr>
            </w:pPr>
          </w:p>
        </w:tc>
        <w:tc>
          <w:tcPr>
            <w:tcW w:w="3886" w:type="dxa"/>
            <w:gridSpan w:val="5"/>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Всего по позиции</w:t>
            </w:r>
          </w:p>
        </w:tc>
        <w:tc>
          <w:tcPr>
            <w:tcW w:w="733"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795"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955"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989"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1218"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859"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1218"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955"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1218"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6 410,91</w:t>
            </w:r>
          </w:p>
        </w:tc>
      </w:tr>
      <w:tr w:rsidR="00C1368F" w:rsidRPr="00C1368F" w:rsidTr="00C1368F">
        <w:trPr>
          <w:trHeight w:val="450"/>
        </w:trPr>
        <w:tc>
          <w:tcPr>
            <w:tcW w:w="749"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68</w:t>
            </w:r>
          </w:p>
        </w:tc>
        <w:tc>
          <w:tcPr>
            <w:tcW w:w="2487"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ТЦ_09.2.02.01_74_7447303576_13.10.2025_02</w:t>
            </w:r>
          </w:p>
        </w:tc>
        <w:tc>
          <w:tcPr>
            <w:tcW w:w="3886" w:type="dxa"/>
            <w:gridSpan w:val="5"/>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Уголок PLL А6 /А8 белый стальной А903</w:t>
            </w:r>
          </w:p>
        </w:tc>
        <w:tc>
          <w:tcPr>
            <w:tcW w:w="733"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м</w:t>
            </w:r>
          </w:p>
        </w:tc>
        <w:tc>
          <w:tcPr>
            <w:tcW w:w="795"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15,67</w:t>
            </w:r>
          </w:p>
        </w:tc>
        <w:tc>
          <w:tcPr>
            <w:tcW w:w="955"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1</w:t>
            </w:r>
          </w:p>
        </w:tc>
        <w:tc>
          <w:tcPr>
            <w:tcW w:w="989"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15,67</w:t>
            </w:r>
          </w:p>
        </w:tc>
        <w:tc>
          <w:tcPr>
            <w:tcW w:w="1218"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859"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1218"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48,17</w:t>
            </w:r>
          </w:p>
        </w:tc>
        <w:tc>
          <w:tcPr>
            <w:tcW w:w="955"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1218"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754,82</w:t>
            </w:r>
          </w:p>
        </w:tc>
      </w:tr>
      <w:tr w:rsidR="00C1368F" w:rsidRPr="00C1368F" w:rsidTr="00C1368F">
        <w:trPr>
          <w:trHeight w:val="300"/>
        </w:trPr>
        <w:tc>
          <w:tcPr>
            <w:tcW w:w="749"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w:t>
            </w:r>
          </w:p>
        </w:tc>
        <w:tc>
          <w:tcPr>
            <w:tcW w:w="2487"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12826" w:type="dxa"/>
            <w:gridSpan w:val="14"/>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Объем=30/180/3*282</w:t>
            </w:r>
          </w:p>
        </w:tc>
      </w:tr>
      <w:tr w:rsidR="00C1368F" w:rsidRPr="00C1368F" w:rsidTr="00C1368F">
        <w:trPr>
          <w:trHeight w:val="300"/>
        </w:trPr>
        <w:tc>
          <w:tcPr>
            <w:tcW w:w="749"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2487" w:type="dxa"/>
            <w:hideMark/>
          </w:tcPr>
          <w:p w:rsidR="00C1368F" w:rsidRPr="00C1368F" w:rsidRDefault="00C1368F" w:rsidP="00C1368F">
            <w:pPr>
              <w:spacing w:line="240" w:lineRule="auto"/>
              <w:ind w:firstLine="0"/>
              <w:jc w:val="left"/>
              <w:rPr>
                <w:rFonts w:cs="Times New Roman"/>
                <w:b/>
                <w:bCs/>
                <w:sz w:val="18"/>
                <w:szCs w:val="18"/>
                <w:lang w:eastAsia="hi-IN" w:bidi="hi-IN"/>
              </w:rPr>
            </w:pPr>
          </w:p>
        </w:tc>
        <w:tc>
          <w:tcPr>
            <w:tcW w:w="3886" w:type="dxa"/>
            <w:gridSpan w:val="5"/>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Всего по позиции</w:t>
            </w:r>
          </w:p>
        </w:tc>
        <w:tc>
          <w:tcPr>
            <w:tcW w:w="733"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795"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955"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989"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1218"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859"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1218"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955"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1218"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754,82</w:t>
            </w:r>
          </w:p>
        </w:tc>
      </w:tr>
      <w:tr w:rsidR="00C1368F" w:rsidRPr="00C1368F" w:rsidTr="00C1368F">
        <w:trPr>
          <w:trHeight w:val="30"/>
        </w:trPr>
        <w:tc>
          <w:tcPr>
            <w:tcW w:w="749"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2487"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795"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949"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782"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872"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488"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733"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795"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955"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989"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1218"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859"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w:t>
            </w:r>
          </w:p>
        </w:tc>
        <w:tc>
          <w:tcPr>
            <w:tcW w:w="1218"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955"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1218"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r>
      <w:tr w:rsidR="00C1368F" w:rsidRPr="00C1368F" w:rsidTr="00C1368F">
        <w:trPr>
          <w:trHeight w:val="300"/>
        </w:trPr>
        <w:tc>
          <w:tcPr>
            <w:tcW w:w="749" w:type="dxa"/>
            <w:noWrap/>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w:t>
            </w:r>
          </w:p>
        </w:tc>
        <w:tc>
          <w:tcPr>
            <w:tcW w:w="2487" w:type="dxa"/>
            <w:hideMark/>
          </w:tcPr>
          <w:p w:rsidR="00C1368F" w:rsidRPr="00C1368F" w:rsidRDefault="00C1368F" w:rsidP="00C1368F">
            <w:pPr>
              <w:spacing w:line="240" w:lineRule="auto"/>
              <w:ind w:firstLine="0"/>
              <w:jc w:val="left"/>
              <w:rPr>
                <w:rFonts w:cs="Times New Roman"/>
                <w:b/>
                <w:bCs/>
                <w:sz w:val="18"/>
                <w:szCs w:val="18"/>
                <w:lang w:eastAsia="hi-IN" w:bidi="hi-IN"/>
              </w:rPr>
            </w:pPr>
          </w:p>
        </w:tc>
        <w:tc>
          <w:tcPr>
            <w:tcW w:w="11608" w:type="dxa"/>
            <w:gridSpan w:val="13"/>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Всего по разделу 1 ЗАЛ</w:t>
            </w:r>
          </w:p>
        </w:tc>
        <w:tc>
          <w:tcPr>
            <w:tcW w:w="1218"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385 225,07</w:t>
            </w:r>
          </w:p>
        </w:tc>
      </w:tr>
      <w:tr w:rsidR="00C1368F" w:rsidRPr="00C1368F" w:rsidTr="00C1368F">
        <w:trPr>
          <w:trHeight w:val="300"/>
        </w:trPr>
        <w:tc>
          <w:tcPr>
            <w:tcW w:w="16062" w:type="dxa"/>
            <w:gridSpan w:val="16"/>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Раздел 2. КАБИНЕТ</w:t>
            </w:r>
          </w:p>
        </w:tc>
      </w:tr>
      <w:tr w:rsidR="00C1368F" w:rsidRPr="00C1368F" w:rsidTr="00C1368F">
        <w:trPr>
          <w:trHeight w:val="300"/>
        </w:trPr>
        <w:tc>
          <w:tcPr>
            <w:tcW w:w="16062" w:type="dxa"/>
            <w:gridSpan w:val="16"/>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ПОТОЛОК</w:t>
            </w:r>
          </w:p>
        </w:tc>
      </w:tr>
      <w:tr w:rsidR="00C1368F" w:rsidRPr="00C1368F" w:rsidTr="00C1368F">
        <w:trPr>
          <w:trHeight w:val="450"/>
        </w:trPr>
        <w:tc>
          <w:tcPr>
            <w:tcW w:w="749"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89</w:t>
            </w:r>
          </w:p>
        </w:tc>
        <w:tc>
          <w:tcPr>
            <w:tcW w:w="2487"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ГЭСН15-01-047-15</w:t>
            </w:r>
          </w:p>
        </w:tc>
        <w:tc>
          <w:tcPr>
            <w:tcW w:w="3886" w:type="dxa"/>
            <w:gridSpan w:val="5"/>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Устройство потолков: плитно-ячеистых по каркасу из оцинкованного профиля</w:t>
            </w:r>
          </w:p>
        </w:tc>
        <w:tc>
          <w:tcPr>
            <w:tcW w:w="733"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100 м2</w:t>
            </w:r>
          </w:p>
        </w:tc>
        <w:tc>
          <w:tcPr>
            <w:tcW w:w="795"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0,237</w:t>
            </w:r>
          </w:p>
        </w:tc>
        <w:tc>
          <w:tcPr>
            <w:tcW w:w="955"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1</w:t>
            </w:r>
          </w:p>
        </w:tc>
        <w:tc>
          <w:tcPr>
            <w:tcW w:w="989"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0,237</w:t>
            </w:r>
          </w:p>
        </w:tc>
        <w:tc>
          <w:tcPr>
            <w:tcW w:w="1218"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859"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1218"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955"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1218"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r>
      <w:tr w:rsidR="00C1368F" w:rsidRPr="00C1368F" w:rsidTr="00C1368F">
        <w:trPr>
          <w:trHeight w:val="300"/>
        </w:trPr>
        <w:tc>
          <w:tcPr>
            <w:tcW w:w="749"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w:t>
            </w:r>
          </w:p>
        </w:tc>
        <w:tc>
          <w:tcPr>
            <w:tcW w:w="2487"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12826" w:type="dxa"/>
            <w:gridSpan w:val="14"/>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Объем=23,7 / 100</w:t>
            </w:r>
          </w:p>
        </w:tc>
      </w:tr>
      <w:tr w:rsidR="00C1368F" w:rsidRPr="00C1368F" w:rsidTr="00C1368F">
        <w:trPr>
          <w:trHeight w:val="300"/>
        </w:trPr>
        <w:tc>
          <w:tcPr>
            <w:tcW w:w="749"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w:t>
            </w:r>
          </w:p>
        </w:tc>
        <w:tc>
          <w:tcPr>
            <w:tcW w:w="2487"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1-100-38</w:t>
            </w:r>
          </w:p>
        </w:tc>
        <w:tc>
          <w:tcPr>
            <w:tcW w:w="3886" w:type="dxa"/>
            <w:gridSpan w:val="5"/>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Средний разряд работы 3,8</w:t>
            </w:r>
          </w:p>
        </w:tc>
        <w:tc>
          <w:tcPr>
            <w:tcW w:w="733"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чел.-ч</w:t>
            </w:r>
          </w:p>
        </w:tc>
        <w:tc>
          <w:tcPr>
            <w:tcW w:w="795"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102,46</w:t>
            </w:r>
          </w:p>
        </w:tc>
        <w:tc>
          <w:tcPr>
            <w:tcW w:w="955"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989"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24,28302</w:t>
            </w:r>
          </w:p>
        </w:tc>
        <w:tc>
          <w:tcPr>
            <w:tcW w:w="1218"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859"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1218"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453,47</w:t>
            </w:r>
          </w:p>
        </w:tc>
        <w:tc>
          <w:tcPr>
            <w:tcW w:w="955"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1218"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11 011,62</w:t>
            </w:r>
          </w:p>
        </w:tc>
      </w:tr>
      <w:tr w:rsidR="00C1368F" w:rsidRPr="00C1368F" w:rsidTr="00C1368F">
        <w:trPr>
          <w:trHeight w:val="450"/>
        </w:trPr>
        <w:tc>
          <w:tcPr>
            <w:tcW w:w="749"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w:t>
            </w:r>
          </w:p>
        </w:tc>
        <w:tc>
          <w:tcPr>
            <w:tcW w:w="2487"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91.06.06-048</w:t>
            </w:r>
          </w:p>
        </w:tc>
        <w:tc>
          <w:tcPr>
            <w:tcW w:w="3886" w:type="dxa"/>
            <w:gridSpan w:val="5"/>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Подъемники одномачтовые, грузоподъемность до 500 кг, высота подъема 45 м</w:t>
            </w:r>
          </w:p>
        </w:tc>
        <w:tc>
          <w:tcPr>
            <w:tcW w:w="733" w:type="dxa"/>
            <w:hideMark/>
          </w:tcPr>
          <w:p w:rsidR="00C1368F" w:rsidRPr="00C1368F" w:rsidRDefault="00C1368F" w:rsidP="00C1368F">
            <w:pPr>
              <w:spacing w:line="240" w:lineRule="auto"/>
              <w:ind w:firstLine="0"/>
              <w:jc w:val="left"/>
              <w:rPr>
                <w:rFonts w:cs="Times New Roman"/>
                <w:sz w:val="18"/>
                <w:szCs w:val="18"/>
                <w:lang w:eastAsia="hi-IN" w:bidi="hi-IN"/>
              </w:rPr>
            </w:pPr>
            <w:proofErr w:type="spellStart"/>
            <w:proofErr w:type="gramStart"/>
            <w:r w:rsidRPr="00C1368F">
              <w:rPr>
                <w:rFonts w:cs="Times New Roman"/>
                <w:sz w:val="18"/>
                <w:szCs w:val="18"/>
                <w:lang w:eastAsia="hi-IN" w:bidi="hi-IN"/>
              </w:rPr>
              <w:t>маш</w:t>
            </w:r>
            <w:proofErr w:type="spellEnd"/>
            <w:r w:rsidRPr="00C1368F">
              <w:rPr>
                <w:rFonts w:cs="Times New Roman"/>
                <w:sz w:val="18"/>
                <w:szCs w:val="18"/>
                <w:lang w:eastAsia="hi-IN" w:bidi="hi-IN"/>
              </w:rPr>
              <w:t>.-</w:t>
            </w:r>
            <w:proofErr w:type="gramEnd"/>
            <w:r w:rsidRPr="00C1368F">
              <w:rPr>
                <w:rFonts w:cs="Times New Roman"/>
                <w:sz w:val="18"/>
                <w:szCs w:val="18"/>
                <w:lang w:eastAsia="hi-IN" w:bidi="hi-IN"/>
              </w:rPr>
              <w:t>ч</w:t>
            </w:r>
          </w:p>
        </w:tc>
        <w:tc>
          <w:tcPr>
            <w:tcW w:w="795"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0,76</w:t>
            </w:r>
          </w:p>
        </w:tc>
        <w:tc>
          <w:tcPr>
            <w:tcW w:w="955"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989"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0,18012</w:t>
            </w:r>
          </w:p>
        </w:tc>
        <w:tc>
          <w:tcPr>
            <w:tcW w:w="1218"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37,32</w:t>
            </w:r>
          </w:p>
        </w:tc>
        <w:tc>
          <w:tcPr>
            <w:tcW w:w="859"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1,63</w:t>
            </w:r>
          </w:p>
        </w:tc>
        <w:tc>
          <w:tcPr>
            <w:tcW w:w="1218"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60,83</w:t>
            </w:r>
          </w:p>
        </w:tc>
        <w:tc>
          <w:tcPr>
            <w:tcW w:w="955"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1218"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10,96</w:t>
            </w:r>
          </w:p>
        </w:tc>
      </w:tr>
      <w:tr w:rsidR="00C1368F" w:rsidRPr="00C1368F" w:rsidTr="00C1368F">
        <w:trPr>
          <w:trHeight w:val="300"/>
        </w:trPr>
        <w:tc>
          <w:tcPr>
            <w:tcW w:w="749"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w:t>
            </w:r>
          </w:p>
        </w:tc>
        <w:tc>
          <w:tcPr>
            <w:tcW w:w="2487"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4-100-030</w:t>
            </w:r>
          </w:p>
        </w:tc>
        <w:tc>
          <w:tcPr>
            <w:tcW w:w="3886" w:type="dxa"/>
            <w:gridSpan w:val="5"/>
            <w:hideMark/>
          </w:tcPr>
          <w:p w:rsidR="00C1368F" w:rsidRPr="00C1368F" w:rsidRDefault="00C1368F" w:rsidP="00C1368F">
            <w:pPr>
              <w:spacing w:line="240" w:lineRule="auto"/>
              <w:ind w:firstLine="0"/>
              <w:jc w:val="left"/>
              <w:rPr>
                <w:rFonts w:cs="Times New Roman"/>
                <w:sz w:val="18"/>
                <w:szCs w:val="18"/>
                <w:lang w:eastAsia="hi-IN" w:bidi="hi-IN"/>
              </w:rPr>
            </w:pPr>
            <w:proofErr w:type="spellStart"/>
            <w:r w:rsidRPr="00C1368F">
              <w:rPr>
                <w:rFonts w:cs="Times New Roman"/>
                <w:sz w:val="18"/>
                <w:szCs w:val="18"/>
                <w:lang w:eastAsia="hi-IN" w:bidi="hi-IN"/>
              </w:rPr>
              <w:t>ОТм</w:t>
            </w:r>
            <w:proofErr w:type="spellEnd"/>
            <w:r w:rsidRPr="00C1368F">
              <w:rPr>
                <w:rFonts w:cs="Times New Roman"/>
                <w:sz w:val="18"/>
                <w:szCs w:val="18"/>
                <w:lang w:eastAsia="hi-IN" w:bidi="hi-IN"/>
              </w:rPr>
              <w:t>(</w:t>
            </w:r>
            <w:proofErr w:type="spellStart"/>
            <w:r w:rsidRPr="00C1368F">
              <w:rPr>
                <w:rFonts w:cs="Times New Roman"/>
                <w:sz w:val="18"/>
                <w:szCs w:val="18"/>
                <w:lang w:eastAsia="hi-IN" w:bidi="hi-IN"/>
              </w:rPr>
              <w:t>Зтм</w:t>
            </w:r>
            <w:proofErr w:type="spellEnd"/>
            <w:r w:rsidRPr="00C1368F">
              <w:rPr>
                <w:rFonts w:cs="Times New Roman"/>
                <w:sz w:val="18"/>
                <w:szCs w:val="18"/>
                <w:lang w:eastAsia="hi-IN" w:bidi="hi-IN"/>
              </w:rPr>
              <w:t xml:space="preserve">) Средний разряд машинистов 3 </w:t>
            </w:r>
          </w:p>
        </w:tc>
        <w:tc>
          <w:tcPr>
            <w:tcW w:w="733"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чел.-ч</w:t>
            </w:r>
          </w:p>
        </w:tc>
        <w:tc>
          <w:tcPr>
            <w:tcW w:w="795"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0,76</w:t>
            </w:r>
          </w:p>
        </w:tc>
        <w:tc>
          <w:tcPr>
            <w:tcW w:w="955"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989"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0,18012</w:t>
            </w:r>
          </w:p>
        </w:tc>
        <w:tc>
          <w:tcPr>
            <w:tcW w:w="1218"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859"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1218"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411,93</w:t>
            </w:r>
          </w:p>
        </w:tc>
        <w:tc>
          <w:tcPr>
            <w:tcW w:w="955"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1218"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74,20</w:t>
            </w:r>
          </w:p>
        </w:tc>
      </w:tr>
      <w:tr w:rsidR="00C1368F" w:rsidRPr="00C1368F" w:rsidTr="00C1368F">
        <w:trPr>
          <w:trHeight w:val="300"/>
        </w:trPr>
        <w:tc>
          <w:tcPr>
            <w:tcW w:w="749"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w:t>
            </w:r>
          </w:p>
        </w:tc>
        <w:tc>
          <w:tcPr>
            <w:tcW w:w="2487"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91.14.02-001</w:t>
            </w:r>
          </w:p>
        </w:tc>
        <w:tc>
          <w:tcPr>
            <w:tcW w:w="3886" w:type="dxa"/>
            <w:gridSpan w:val="5"/>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Автомобили бортовые, грузоподъемность до 5 т</w:t>
            </w:r>
          </w:p>
        </w:tc>
        <w:tc>
          <w:tcPr>
            <w:tcW w:w="733" w:type="dxa"/>
            <w:hideMark/>
          </w:tcPr>
          <w:p w:rsidR="00C1368F" w:rsidRPr="00C1368F" w:rsidRDefault="00C1368F" w:rsidP="00C1368F">
            <w:pPr>
              <w:spacing w:line="240" w:lineRule="auto"/>
              <w:ind w:firstLine="0"/>
              <w:jc w:val="left"/>
              <w:rPr>
                <w:rFonts w:cs="Times New Roman"/>
                <w:sz w:val="18"/>
                <w:szCs w:val="18"/>
                <w:lang w:eastAsia="hi-IN" w:bidi="hi-IN"/>
              </w:rPr>
            </w:pPr>
            <w:proofErr w:type="spellStart"/>
            <w:proofErr w:type="gramStart"/>
            <w:r w:rsidRPr="00C1368F">
              <w:rPr>
                <w:rFonts w:cs="Times New Roman"/>
                <w:sz w:val="18"/>
                <w:szCs w:val="18"/>
                <w:lang w:eastAsia="hi-IN" w:bidi="hi-IN"/>
              </w:rPr>
              <w:t>маш</w:t>
            </w:r>
            <w:proofErr w:type="spellEnd"/>
            <w:r w:rsidRPr="00C1368F">
              <w:rPr>
                <w:rFonts w:cs="Times New Roman"/>
                <w:sz w:val="18"/>
                <w:szCs w:val="18"/>
                <w:lang w:eastAsia="hi-IN" w:bidi="hi-IN"/>
              </w:rPr>
              <w:t>.-</w:t>
            </w:r>
            <w:proofErr w:type="gramEnd"/>
            <w:r w:rsidRPr="00C1368F">
              <w:rPr>
                <w:rFonts w:cs="Times New Roman"/>
                <w:sz w:val="18"/>
                <w:szCs w:val="18"/>
                <w:lang w:eastAsia="hi-IN" w:bidi="hi-IN"/>
              </w:rPr>
              <w:t>ч</w:t>
            </w:r>
          </w:p>
        </w:tc>
        <w:tc>
          <w:tcPr>
            <w:tcW w:w="795"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4,58</w:t>
            </w:r>
          </w:p>
        </w:tc>
        <w:tc>
          <w:tcPr>
            <w:tcW w:w="955"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989"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1,08546</w:t>
            </w:r>
          </w:p>
        </w:tc>
        <w:tc>
          <w:tcPr>
            <w:tcW w:w="1218"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859"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1218"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666,49</w:t>
            </w:r>
          </w:p>
        </w:tc>
        <w:tc>
          <w:tcPr>
            <w:tcW w:w="955"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1218"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723,45</w:t>
            </w:r>
          </w:p>
        </w:tc>
      </w:tr>
      <w:tr w:rsidR="00C1368F" w:rsidRPr="00C1368F" w:rsidTr="00C1368F">
        <w:trPr>
          <w:trHeight w:val="300"/>
        </w:trPr>
        <w:tc>
          <w:tcPr>
            <w:tcW w:w="749"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w:t>
            </w:r>
          </w:p>
        </w:tc>
        <w:tc>
          <w:tcPr>
            <w:tcW w:w="2487"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4-100-040</w:t>
            </w:r>
          </w:p>
        </w:tc>
        <w:tc>
          <w:tcPr>
            <w:tcW w:w="3886" w:type="dxa"/>
            <w:gridSpan w:val="5"/>
            <w:hideMark/>
          </w:tcPr>
          <w:p w:rsidR="00C1368F" w:rsidRPr="00C1368F" w:rsidRDefault="00C1368F" w:rsidP="00C1368F">
            <w:pPr>
              <w:spacing w:line="240" w:lineRule="auto"/>
              <w:ind w:firstLine="0"/>
              <w:jc w:val="left"/>
              <w:rPr>
                <w:rFonts w:cs="Times New Roman"/>
                <w:sz w:val="18"/>
                <w:szCs w:val="18"/>
                <w:lang w:eastAsia="hi-IN" w:bidi="hi-IN"/>
              </w:rPr>
            </w:pPr>
            <w:proofErr w:type="spellStart"/>
            <w:r w:rsidRPr="00C1368F">
              <w:rPr>
                <w:rFonts w:cs="Times New Roman"/>
                <w:sz w:val="18"/>
                <w:szCs w:val="18"/>
                <w:lang w:eastAsia="hi-IN" w:bidi="hi-IN"/>
              </w:rPr>
              <w:t>ОТм</w:t>
            </w:r>
            <w:proofErr w:type="spellEnd"/>
            <w:r w:rsidRPr="00C1368F">
              <w:rPr>
                <w:rFonts w:cs="Times New Roman"/>
                <w:sz w:val="18"/>
                <w:szCs w:val="18"/>
                <w:lang w:eastAsia="hi-IN" w:bidi="hi-IN"/>
              </w:rPr>
              <w:t>(</w:t>
            </w:r>
            <w:proofErr w:type="spellStart"/>
            <w:r w:rsidRPr="00C1368F">
              <w:rPr>
                <w:rFonts w:cs="Times New Roman"/>
                <w:sz w:val="18"/>
                <w:szCs w:val="18"/>
                <w:lang w:eastAsia="hi-IN" w:bidi="hi-IN"/>
              </w:rPr>
              <w:t>Зтм</w:t>
            </w:r>
            <w:proofErr w:type="spellEnd"/>
            <w:r w:rsidRPr="00C1368F">
              <w:rPr>
                <w:rFonts w:cs="Times New Roman"/>
                <w:sz w:val="18"/>
                <w:szCs w:val="18"/>
                <w:lang w:eastAsia="hi-IN" w:bidi="hi-IN"/>
              </w:rPr>
              <w:t xml:space="preserve">) Средний разряд машинистов 4 </w:t>
            </w:r>
          </w:p>
        </w:tc>
        <w:tc>
          <w:tcPr>
            <w:tcW w:w="733"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чел.-ч</w:t>
            </w:r>
          </w:p>
        </w:tc>
        <w:tc>
          <w:tcPr>
            <w:tcW w:w="795"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4,58</w:t>
            </w:r>
          </w:p>
        </w:tc>
        <w:tc>
          <w:tcPr>
            <w:tcW w:w="955"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989"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1,08546</w:t>
            </w:r>
          </w:p>
        </w:tc>
        <w:tc>
          <w:tcPr>
            <w:tcW w:w="1218"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859"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1218"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463,85</w:t>
            </w:r>
          </w:p>
        </w:tc>
        <w:tc>
          <w:tcPr>
            <w:tcW w:w="955"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1218"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503,49</w:t>
            </w:r>
          </w:p>
        </w:tc>
      </w:tr>
      <w:tr w:rsidR="00C1368F" w:rsidRPr="00C1368F" w:rsidTr="00C1368F">
        <w:trPr>
          <w:trHeight w:val="300"/>
        </w:trPr>
        <w:tc>
          <w:tcPr>
            <w:tcW w:w="749"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w:t>
            </w:r>
          </w:p>
        </w:tc>
        <w:tc>
          <w:tcPr>
            <w:tcW w:w="2487"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01.7.03.04-0001</w:t>
            </w:r>
          </w:p>
        </w:tc>
        <w:tc>
          <w:tcPr>
            <w:tcW w:w="3886" w:type="dxa"/>
            <w:gridSpan w:val="5"/>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Электроэнергия</w:t>
            </w:r>
          </w:p>
        </w:tc>
        <w:tc>
          <w:tcPr>
            <w:tcW w:w="733" w:type="dxa"/>
            <w:hideMark/>
          </w:tcPr>
          <w:p w:rsidR="00C1368F" w:rsidRPr="00C1368F" w:rsidRDefault="00C1368F" w:rsidP="00C1368F">
            <w:pPr>
              <w:spacing w:line="240" w:lineRule="auto"/>
              <w:ind w:firstLine="0"/>
              <w:jc w:val="left"/>
              <w:rPr>
                <w:rFonts w:cs="Times New Roman"/>
                <w:sz w:val="18"/>
                <w:szCs w:val="18"/>
                <w:lang w:eastAsia="hi-IN" w:bidi="hi-IN"/>
              </w:rPr>
            </w:pPr>
            <w:proofErr w:type="gramStart"/>
            <w:r w:rsidRPr="00C1368F">
              <w:rPr>
                <w:rFonts w:cs="Times New Roman"/>
                <w:sz w:val="18"/>
                <w:szCs w:val="18"/>
                <w:lang w:eastAsia="hi-IN" w:bidi="hi-IN"/>
              </w:rPr>
              <w:t>кВт</w:t>
            </w:r>
            <w:proofErr w:type="gramEnd"/>
            <w:r w:rsidRPr="00C1368F">
              <w:rPr>
                <w:rFonts w:cs="Times New Roman"/>
                <w:sz w:val="18"/>
                <w:szCs w:val="18"/>
                <w:lang w:eastAsia="hi-IN" w:bidi="hi-IN"/>
              </w:rPr>
              <w:t>-ч</w:t>
            </w:r>
          </w:p>
        </w:tc>
        <w:tc>
          <w:tcPr>
            <w:tcW w:w="795"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2,782</w:t>
            </w:r>
          </w:p>
        </w:tc>
        <w:tc>
          <w:tcPr>
            <w:tcW w:w="955"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989"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0,659334</w:t>
            </w:r>
          </w:p>
        </w:tc>
        <w:tc>
          <w:tcPr>
            <w:tcW w:w="1218"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859"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1218"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7,88</w:t>
            </w:r>
          </w:p>
        </w:tc>
        <w:tc>
          <w:tcPr>
            <w:tcW w:w="955"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1218"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5,20</w:t>
            </w:r>
          </w:p>
        </w:tc>
      </w:tr>
      <w:tr w:rsidR="00C1368F" w:rsidRPr="00C1368F" w:rsidTr="00C1368F">
        <w:trPr>
          <w:trHeight w:val="300"/>
        </w:trPr>
        <w:tc>
          <w:tcPr>
            <w:tcW w:w="749" w:type="dxa"/>
            <w:hideMark/>
          </w:tcPr>
          <w:p w:rsidR="00C1368F" w:rsidRPr="00C1368F" w:rsidRDefault="00C1368F" w:rsidP="00C1368F">
            <w:pPr>
              <w:spacing w:line="240" w:lineRule="auto"/>
              <w:ind w:firstLine="0"/>
              <w:jc w:val="left"/>
              <w:rPr>
                <w:rFonts w:cs="Times New Roman"/>
                <w:i/>
                <w:iCs/>
                <w:sz w:val="18"/>
                <w:szCs w:val="18"/>
                <w:lang w:eastAsia="hi-IN" w:bidi="hi-IN"/>
              </w:rPr>
            </w:pPr>
            <w:r w:rsidRPr="00C1368F">
              <w:rPr>
                <w:rFonts w:cs="Times New Roman"/>
                <w:i/>
                <w:iCs/>
                <w:sz w:val="18"/>
                <w:szCs w:val="18"/>
                <w:lang w:eastAsia="hi-IN" w:bidi="hi-IN"/>
              </w:rPr>
              <w:t>Н</w:t>
            </w:r>
          </w:p>
        </w:tc>
        <w:tc>
          <w:tcPr>
            <w:tcW w:w="2487" w:type="dxa"/>
            <w:hideMark/>
          </w:tcPr>
          <w:p w:rsidR="00C1368F" w:rsidRPr="00C1368F" w:rsidRDefault="00C1368F" w:rsidP="00C1368F">
            <w:pPr>
              <w:spacing w:line="240" w:lineRule="auto"/>
              <w:ind w:firstLine="0"/>
              <w:jc w:val="left"/>
              <w:rPr>
                <w:rFonts w:cs="Times New Roman"/>
                <w:i/>
                <w:iCs/>
                <w:sz w:val="18"/>
                <w:szCs w:val="18"/>
                <w:lang w:eastAsia="hi-IN" w:bidi="hi-IN"/>
              </w:rPr>
            </w:pPr>
            <w:r w:rsidRPr="00C1368F">
              <w:rPr>
                <w:rFonts w:cs="Times New Roman"/>
                <w:i/>
                <w:iCs/>
                <w:sz w:val="18"/>
                <w:szCs w:val="18"/>
                <w:lang w:eastAsia="hi-IN" w:bidi="hi-IN"/>
              </w:rPr>
              <w:t>01.6.04.02</w:t>
            </w:r>
          </w:p>
        </w:tc>
        <w:tc>
          <w:tcPr>
            <w:tcW w:w="3886" w:type="dxa"/>
            <w:gridSpan w:val="5"/>
            <w:hideMark/>
          </w:tcPr>
          <w:p w:rsidR="00C1368F" w:rsidRPr="00C1368F" w:rsidRDefault="00C1368F" w:rsidP="00C1368F">
            <w:pPr>
              <w:spacing w:line="240" w:lineRule="auto"/>
              <w:ind w:firstLine="0"/>
              <w:jc w:val="left"/>
              <w:rPr>
                <w:rFonts w:cs="Times New Roman"/>
                <w:i/>
                <w:iCs/>
                <w:sz w:val="18"/>
                <w:szCs w:val="18"/>
                <w:lang w:eastAsia="hi-IN" w:bidi="hi-IN"/>
              </w:rPr>
            </w:pPr>
            <w:r w:rsidRPr="00C1368F">
              <w:rPr>
                <w:rFonts w:cs="Times New Roman"/>
                <w:i/>
                <w:iCs/>
                <w:sz w:val="18"/>
                <w:szCs w:val="18"/>
                <w:lang w:eastAsia="hi-IN" w:bidi="hi-IN"/>
              </w:rPr>
              <w:t>Панели потолочные с комплектующими</w:t>
            </w:r>
          </w:p>
        </w:tc>
        <w:tc>
          <w:tcPr>
            <w:tcW w:w="733" w:type="dxa"/>
            <w:hideMark/>
          </w:tcPr>
          <w:p w:rsidR="00C1368F" w:rsidRPr="00C1368F" w:rsidRDefault="00C1368F" w:rsidP="00C1368F">
            <w:pPr>
              <w:spacing w:line="240" w:lineRule="auto"/>
              <w:ind w:firstLine="0"/>
              <w:jc w:val="left"/>
              <w:rPr>
                <w:rFonts w:cs="Times New Roman"/>
                <w:i/>
                <w:iCs/>
                <w:sz w:val="18"/>
                <w:szCs w:val="18"/>
                <w:lang w:eastAsia="hi-IN" w:bidi="hi-IN"/>
              </w:rPr>
            </w:pPr>
            <w:proofErr w:type="gramStart"/>
            <w:r w:rsidRPr="00C1368F">
              <w:rPr>
                <w:rFonts w:cs="Times New Roman"/>
                <w:i/>
                <w:iCs/>
                <w:sz w:val="18"/>
                <w:szCs w:val="18"/>
                <w:lang w:eastAsia="hi-IN" w:bidi="hi-IN"/>
              </w:rPr>
              <w:t>м</w:t>
            </w:r>
            <w:proofErr w:type="gramEnd"/>
            <w:r w:rsidRPr="00C1368F">
              <w:rPr>
                <w:rFonts w:cs="Times New Roman"/>
                <w:i/>
                <w:iCs/>
                <w:sz w:val="18"/>
                <w:szCs w:val="18"/>
                <w:lang w:eastAsia="hi-IN" w:bidi="hi-IN"/>
              </w:rPr>
              <w:t>2</w:t>
            </w:r>
          </w:p>
        </w:tc>
        <w:tc>
          <w:tcPr>
            <w:tcW w:w="795" w:type="dxa"/>
            <w:hideMark/>
          </w:tcPr>
          <w:p w:rsidR="00C1368F" w:rsidRPr="00C1368F" w:rsidRDefault="00C1368F" w:rsidP="00C1368F">
            <w:pPr>
              <w:spacing w:line="240" w:lineRule="auto"/>
              <w:ind w:firstLine="0"/>
              <w:jc w:val="left"/>
              <w:rPr>
                <w:rFonts w:cs="Times New Roman"/>
                <w:i/>
                <w:iCs/>
                <w:sz w:val="18"/>
                <w:szCs w:val="18"/>
                <w:lang w:eastAsia="hi-IN" w:bidi="hi-IN"/>
              </w:rPr>
            </w:pPr>
            <w:r w:rsidRPr="00C1368F">
              <w:rPr>
                <w:rFonts w:cs="Times New Roman"/>
                <w:i/>
                <w:iCs/>
                <w:sz w:val="18"/>
                <w:szCs w:val="18"/>
                <w:lang w:eastAsia="hi-IN" w:bidi="hi-IN"/>
              </w:rPr>
              <w:t>103</w:t>
            </w:r>
          </w:p>
        </w:tc>
        <w:tc>
          <w:tcPr>
            <w:tcW w:w="955" w:type="dxa"/>
            <w:hideMark/>
          </w:tcPr>
          <w:p w:rsidR="00C1368F" w:rsidRPr="00C1368F" w:rsidRDefault="00C1368F" w:rsidP="00C1368F">
            <w:pPr>
              <w:spacing w:line="240" w:lineRule="auto"/>
              <w:ind w:firstLine="0"/>
              <w:jc w:val="left"/>
              <w:rPr>
                <w:rFonts w:cs="Times New Roman"/>
                <w:i/>
                <w:iCs/>
                <w:sz w:val="18"/>
                <w:szCs w:val="18"/>
                <w:lang w:eastAsia="hi-IN" w:bidi="hi-IN"/>
              </w:rPr>
            </w:pPr>
          </w:p>
        </w:tc>
        <w:tc>
          <w:tcPr>
            <w:tcW w:w="989" w:type="dxa"/>
            <w:hideMark/>
          </w:tcPr>
          <w:p w:rsidR="00C1368F" w:rsidRPr="00C1368F" w:rsidRDefault="00C1368F" w:rsidP="00C1368F">
            <w:pPr>
              <w:spacing w:line="240" w:lineRule="auto"/>
              <w:ind w:firstLine="0"/>
              <w:jc w:val="left"/>
              <w:rPr>
                <w:rFonts w:cs="Times New Roman"/>
                <w:i/>
                <w:iCs/>
                <w:sz w:val="18"/>
                <w:szCs w:val="18"/>
                <w:lang w:eastAsia="hi-IN" w:bidi="hi-IN"/>
              </w:rPr>
            </w:pPr>
            <w:r w:rsidRPr="00C1368F">
              <w:rPr>
                <w:rFonts w:cs="Times New Roman"/>
                <w:i/>
                <w:iCs/>
                <w:sz w:val="18"/>
                <w:szCs w:val="18"/>
                <w:lang w:eastAsia="hi-IN" w:bidi="hi-IN"/>
              </w:rPr>
              <w:t>24,411</w:t>
            </w:r>
          </w:p>
        </w:tc>
        <w:tc>
          <w:tcPr>
            <w:tcW w:w="1218" w:type="dxa"/>
            <w:hideMark/>
          </w:tcPr>
          <w:p w:rsidR="00C1368F" w:rsidRPr="00C1368F" w:rsidRDefault="00C1368F" w:rsidP="00C1368F">
            <w:pPr>
              <w:spacing w:line="240" w:lineRule="auto"/>
              <w:ind w:firstLine="0"/>
              <w:jc w:val="left"/>
              <w:rPr>
                <w:rFonts w:cs="Times New Roman"/>
                <w:i/>
                <w:iCs/>
                <w:sz w:val="18"/>
                <w:szCs w:val="18"/>
                <w:lang w:eastAsia="hi-IN" w:bidi="hi-IN"/>
              </w:rPr>
            </w:pPr>
          </w:p>
        </w:tc>
        <w:tc>
          <w:tcPr>
            <w:tcW w:w="859" w:type="dxa"/>
            <w:hideMark/>
          </w:tcPr>
          <w:p w:rsidR="00C1368F" w:rsidRPr="00C1368F" w:rsidRDefault="00C1368F" w:rsidP="00C1368F">
            <w:pPr>
              <w:spacing w:line="240" w:lineRule="auto"/>
              <w:ind w:firstLine="0"/>
              <w:jc w:val="left"/>
              <w:rPr>
                <w:rFonts w:cs="Times New Roman"/>
                <w:i/>
                <w:iCs/>
                <w:sz w:val="18"/>
                <w:szCs w:val="18"/>
                <w:lang w:eastAsia="hi-IN" w:bidi="hi-IN"/>
              </w:rPr>
            </w:pPr>
          </w:p>
        </w:tc>
        <w:tc>
          <w:tcPr>
            <w:tcW w:w="1218" w:type="dxa"/>
            <w:hideMark/>
          </w:tcPr>
          <w:p w:rsidR="00C1368F" w:rsidRPr="00C1368F" w:rsidRDefault="00C1368F" w:rsidP="00C1368F">
            <w:pPr>
              <w:spacing w:line="240" w:lineRule="auto"/>
              <w:ind w:firstLine="0"/>
              <w:jc w:val="left"/>
              <w:rPr>
                <w:rFonts w:cs="Times New Roman"/>
                <w:i/>
                <w:iCs/>
                <w:sz w:val="18"/>
                <w:szCs w:val="18"/>
                <w:lang w:eastAsia="hi-IN" w:bidi="hi-IN"/>
              </w:rPr>
            </w:pPr>
          </w:p>
        </w:tc>
        <w:tc>
          <w:tcPr>
            <w:tcW w:w="955" w:type="dxa"/>
            <w:hideMark/>
          </w:tcPr>
          <w:p w:rsidR="00C1368F" w:rsidRPr="00C1368F" w:rsidRDefault="00C1368F" w:rsidP="00C1368F">
            <w:pPr>
              <w:spacing w:line="240" w:lineRule="auto"/>
              <w:ind w:firstLine="0"/>
              <w:jc w:val="left"/>
              <w:rPr>
                <w:rFonts w:cs="Times New Roman"/>
                <w:i/>
                <w:iCs/>
                <w:sz w:val="18"/>
                <w:szCs w:val="18"/>
                <w:lang w:eastAsia="hi-IN" w:bidi="hi-IN"/>
              </w:rPr>
            </w:pPr>
          </w:p>
        </w:tc>
        <w:tc>
          <w:tcPr>
            <w:tcW w:w="1218" w:type="dxa"/>
            <w:hideMark/>
          </w:tcPr>
          <w:p w:rsidR="00C1368F" w:rsidRPr="00C1368F" w:rsidRDefault="00C1368F" w:rsidP="00C1368F">
            <w:pPr>
              <w:spacing w:line="240" w:lineRule="auto"/>
              <w:ind w:firstLine="0"/>
              <w:jc w:val="left"/>
              <w:rPr>
                <w:rFonts w:cs="Times New Roman"/>
                <w:i/>
                <w:iCs/>
                <w:sz w:val="18"/>
                <w:szCs w:val="18"/>
                <w:lang w:eastAsia="hi-IN" w:bidi="hi-IN"/>
              </w:rPr>
            </w:pPr>
            <w:r w:rsidRPr="00C1368F">
              <w:rPr>
                <w:rFonts w:cs="Times New Roman"/>
                <w:i/>
                <w:iCs/>
                <w:sz w:val="18"/>
                <w:szCs w:val="18"/>
                <w:lang w:eastAsia="hi-IN" w:bidi="hi-IN"/>
              </w:rPr>
              <w:t> </w:t>
            </w:r>
          </w:p>
        </w:tc>
      </w:tr>
      <w:tr w:rsidR="00C1368F" w:rsidRPr="00C1368F" w:rsidTr="00C1368F">
        <w:trPr>
          <w:trHeight w:val="300"/>
        </w:trPr>
        <w:tc>
          <w:tcPr>
            <w:tcW w:w="749" w:type="dxa"/>
            <w:noWrap/>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w:t>
            </w:r>
          </w:p>
        </w:tc>
        <w:tc>
          <w:tcPr>
            <w:tcW w:w="2487"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3886" w:type="dxa"/>
            <w:gridSpan w:val="5"/>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Итого прямые затраты</w:t>
            </w:r>
          </w:p>
        </w:tc>
        <w:tc>
          <w:tcPr>
            <w:tcW w:w="733"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795"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955"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989"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1218"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859"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1218"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955"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1218"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12 328,92</w:t>
            </w:r>
          </w:p>
        </w:tc>
      </w:tr>
      <w:tr w:rsidR="00C1368F" w:rsidRPr="00C1368F" w:rsidTr="00C1368F">
        <w:trPr>
          <w:trHeight w:val="300"/>
        </w:trPr>
        <w:tc>
          <w:tcPr>
            <w:tcW w:w="749"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w:t>
            </w:r>
          </w:p>
        </w:tc>
        <w:tc>
          <w:tcPr>
            <w:tcW w:w="2487"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3886" w:type="dxa"/>
            <w:gridSpan w:val="5"/>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ФОТ</w:t>
            </w:r>
          </w:p>
        </w:tc>
        <w:tc>
          <w:tcPr>
            <w:tcW w:w="733"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795"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955"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989"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1218"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859"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1218"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955"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1218"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11 589,31</w:t>
            </w:r>
          </w:p>
        </w:tc>
      </w:tr>
      <w:tr w:rsidR="00C1368F" w:rsidRPr="00C1368F" w:rsidTr="00C1368F">
        <w:trPr>
          <w:trHeight w:val="450"/>
        </w:trPr>
        <w:tc>
          <w:tcPr>
            <w:tcW w:w="749"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w:t>
            </w:r>
          </w:p>
        </w:tc>
        <w:tc>
          <w:tcPr>
            <w:tcW w:w="2487" w:type="dxa"/>
            <w:hideMark/>
          </w:tcPr>
          <w:p w:rsidR="00C1368F" w:rsidRPr="00C1368F" w:rsidRDefault="00C1368F" w:rsidP="00C1368F">
            <w:pPr>
              <w:spacing w:line="240" w:lineRule="auto"/>
              <w:ind w:firstLine="0"/>
              <w:jc w:val="left"/>
              <w:rPr>
                <w:rFonts w:cs="Times New Roman"/>
                <w:sz w:val="18"/>
                <w:szCs w:val="18"/>
                <w:lang w:eastAsia="hi-IN" w:bidi="hi-IN"/>
              </w:rPr>
            </w:pPr>
            <w:proofErr w:type="spellStart"/>
            <w:r w:rsidRPr="00C1368F">
              <w:rPr>
                <w:rFonts w:cs="Times New Roman"/>
                <w:sz w:val="18"/>
                <w:szCs w:val="18"/>
                <w:lang w:eastAsia="hi-IN" w:bidi="hi-IN"/>
              </w:rPr>
              <w:t>Пр</w:t>
            </w:r>
            <w:proofErr w:type="spellEnd"/>
            <w:r w:rsidRPr="00C1368F">
              <w:rPr>
                <w:rFonts w:cs="Times New Roman"/>
                <w:sz w:val="18"/>
                <w:szCs w:val="18"/>
                <w:lang w:eastAsia="hi-IN" w:bidi="hi-IN"/>
              </w:rPr>
              <w:t>/812-015.0-1, Приказ № 812/</w:t>
            </w:r>
            <w:proofErr w:type="spellStart"/>
            <w:r w:rsidRPr="00C1368F">
              <w:rPr>
                <w:rFonts w:cs="Times New Roman"/>
                <w:sz w:val="18"/>
                <w:szCs w:val="18"/>
                <w:lang w:eastAsia="hi-IN" w:bidi="hi-IN"/>
              </w:rPr>
              <w:t>пр</w:t>
            </w:r>
            <w:proofErr w:type="spellEnd"/>
            <w:r w:rsidRPr="00C1368F">
              <w:rPr>
                <w:rFonts w:cs="Times New Roman"/>
                <w:sz w:val="18"/>
                <w:szCs w:val="18"/>
                <w:lang w:eastAsia="hi-IN" w:bidi="hi-IN"/>
              </w:rPr>
              <w:t xml:space="preserve"> от 21.12.2020 п.25</w:t>
            </w:r>
          </w:p>
        </w:tc>
        <w:tc>
          <w:tcPr>
            <w:tcW w:w="3886" w:type="dxa"/>
            <w:gridSpan w:val="5"/>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НР Отделочные работы</w:t>
            </w:r>
          </w:p>
        </w:tc>
        <w:tc>
          <w:tcPr>
            <w:tcW w:w="733"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w:t>
            </w:r>
          </w:p>
        </w:tc>
        <w:tc>
          <w:tcPr>
            <w:tcW w:w="795"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100</w:t>
            </w:r>
          </w:p>
        </w:tc>
        <w:tc>
          <w:tcPr>
            <w:tcW w:w="955"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0,9</w:t>
            </w:r>
          </w:p>
        </w:tc>
        <w:tc>
          <w:tcPr>
            <w:tcW w:w="989"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90</w:t>
            </w:r>
          </w:p>
        </w:tc>
        <w:tc>
          <w:tcPr>
            <w:tcW w:w="1218"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859"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1218"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955"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1218"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10 430,38</w:t>
            </w:r>
          </w:p>
        </w:tc>
      </w:tr>
      <w:tr w:rsidR="00C1368F" w:rsidRPr="00C1368F" w:rsidTr="00C1368F">
        <w:trPr>
          <w:trHeight w:val="450"/>
        </w:trPr>
        <w:tc>
          <w:tcPr>
            <w:tcW w:w="749"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w:t>
            </w:r>
          </w:p>
        </w:tc>
        <w:tc>
          <w:tcPr>
            <w:tcW w:w="2487" w:type="dxa"/>
            <w:hideMark/>
          </w:tcPr>
          <w:p w:rsidR="00C1368F" w:rsidRPr="00C1368F" w:rsidRDefault="00C1368F" w:rsidP="00C1368F">
            <w:pPr>
              <w:spacing w:line="240" w:lineRule="auto"/>
              <w:ind w:firstLine="0"/>
              <w:jc w:val="left"/>
              <w:rPr>
                <w:rFonts w:cs="Times New Roman"/>
                <w:sz w:val="18"/>
                <w:szCs w:val="18"/>
                <w:lang w:eastAsia="hi-IN" w:bidi="hi-IN"/>
              </w:rPr>
            </w:pPr>
            <w:proofErr w:type="spellStart"/>
            <w:r w:rsidRPr="00C1368F">
              <w:rPr>
                <w:rFonts w:cs="Times New Roman"/>
                <w:sz w:val="18"/>
                <w:szCs w:val="18"/>
                <w:lang w:eastAsia="hi-IN" w:bidi="hi-IN"/>
              </w:rPr>
              <w:t>Пр</w:t>
            </w:r>
            <w:proofErr w:type="spellEnd"/>
            <w:r w:rsidRPr="00C1368F">
              <w:rPr>
                <w:rFonts w:cs="Times New Roman"/>
                <w:sz w:val="18"/>
                <w:szCs w:val="18"/>
                <w:lang w:eastAsia="hi-IN" w:bidi="hi-IN"/>
              </w:rPr>
              <w:t>/774-015.0, Приказ № 774/</w:t>
            </w:r>
            <w:proofErr w:type="spellStart"/>
            <w:r w:rsidRPr="00C1368F">
              <w:rPr>
                <w:rFonts w:cs="Times New Roman"/>
                <w:sz w:val="18"/>
                <w:szCs w:val="18"/>
                <w:lang w:eastAsia="hi-IN" w:bidi="hi-IN"/>
              </w:rPr>
              <w:t>пр</w:t>
            </w:r>
            <w:proofErr w:type="spellEnd"/>
            <w:r w:rsidRPr="00C1368F">
              <w:rPr>
                <w:rFonts w:cs="Times New Roman"/>
                <w:sz w:val="18"/>
                <w:szCs w:val="18"/>
                <w:lang w:eastAsia="hi-IN" w:bidi="hi-IN"/>
              </w:rPr>
              <w:t xml:space="preserve"> от 11.12.2020 п.16</w:t>
            </w:r>
          </w:p>
        </w:tc>
        <w:tc>
          <w:tcPr>
            <w:tcW w:w="3886" w:type="dxa"/>
            <w:gridSpan w:val="5"/>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СП Отделочные работы</w:t>
            </w:r>
          </w:p>
        </w:tc>
        <w:tc>
          <w:tcPr>
            <w:tcW w:w="733"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w:t>
            </w:r>
          </w:p>
        </w:tc>
        <w:tc>
          <w:tcPr>
            <w:tcW w:w="795"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49</w:t>
            </w:r>
          </w:p>
        </w:tc>
        <w:tc>
          <w:tcPr>
            <w:tcW w:w="955"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0,85</w:t>
            </w:r>
          </w:p>
        </w:tc>
        <w:tc>
          <w:tcPr>
            <w:tcW w:w="989"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41,65</w:t>
            </w:r>
          </w:p>
        </w:tc>
        <w:tc>
          <w:tcPr>
            <w:tcW w:w="1218"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859"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1218"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955"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1218"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4 826,95</w:t>
            </w:r>
          </w:p>
        </w:tc>
      </w:tr>
      <w:tr w:rsidR="00C1368F" w:rsidRPr="00C1368F" w:rsidTr="00C1368F">
        <w:trPr>
          <w:trHeight w:val="300"/>
        </w:trPr>
        <w:tc>
          <w:tcPr>
            <w:tcW w:w="749"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2487" w:type="dxa"/>
            <w:hideMark/>
          </w:tcPr>
          <w:p w:rsidR="00C1368F" w:rsidRPr="00C1368F" w:rsidRDefault="00C1368F" w:rsidP="00C1368F">
            <w:pPr>
              <w:spacing w:line="240" w:lineRule="auto"/>
              <w:ind w:firstLine="0"/>
              <w:jc w:val="left"/>
              <w:rPr>
                <w:rFonts w:cs="Times New Roman"/>
                <w:b/>
                <w:bCs/>
                <w:sz w:val="18"/>
                <w:szCs w:val="18"/>
                <w:lang w:eastAsia="hi-IN" w:bidi="hi-IN"/>
              </w:rPr>
            </w:pPr>
          </w:p>
        </w:tc>
        <w:tc>
          <w:tcPr>
            <w:tcW w:w="3886" w:type="dxa"/>
            <w:gridSpan w:val="5"/>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Всего по позиции</w:t>
            </w:r>
          </w:p>
        </w:tc>
        <w:tc>
          <w:tcPr>
            <w:tcW w:w="733"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795"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955"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989"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1218"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859"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1218"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116 397,68</w:t>
            </w:r>
          </w:p>
        </w:tc>
        <w:tc>
          <w:tcPr>
            <w:tcW w:w="955"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1218"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27 586,25</w:t>
            </w:r>
          </w:p>
        </w:tc>
      </w:tr>
      <w:tr w:rsidR="00C1368F" w:rsidRPr="00C1368F" w:rsidTr="00C1368F">
        <w:trPr>
          <w:trHeight w:val="450"/>
        </w:trPr>
        <w:tc>
          <w:tcPr>
            <w:tcW w:w="749"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4</w:t>
            </w:r>
          </w:p>
        </w:tc>
        <w:tc>
          <w:tcPr>
            <w:tcW w:w="2487"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ТЦ_01.6.04.02_74_7447303576_13.10.2025_02</w:t>
            </w:r>
          </w:p>
        </w:tc>
        <w:tc>
          <w:tcPr>
            <w:tcW w:w="3886" w:type="dxa"/>
            <w:gridSpan w:val="5"/>
            <w:hideMark/>
          </w:tcPr>
          <w:p w:rsidR="00C1368F" w:rsidRPr="00C1368F" w:rsidRDefault="00C1368F" w:rsidP="00C1368F">
            <w:pPr>
              <w:spacing w:line="240" w:lineRule="auto"/>
              <w:ind w:firstLine="0"/>
              <w:jc w:val="left"/>
              <w:rPr>
                <w:rFonts w:cs="Times New Roman"/>
                <w:b/>
                <w:bCs/>
                <w:sz w:val="18"/>
                <w:szCs w:val="18"/>
                <w:lang w:val="en-US" w:eastAsia="hi-IN" w:bidi="hi-IN"/>
              </w:rPr>
            </w:pPr>
            <w:r w:rsidRPr="00C1368F">
              <w:rPr>
                <w:rFonts w:cs="Times New Roman"/>
                <w:b/>
                <w:bCs/>
                <w:sz w:val="18"/>
                <w:szCs w:val="18"/>
                <w:lang w:eastAsia="hi-IN" w:bidi="hi-IN"/>
              </w:rPr>
              <w:t>Подвесной</w:t>
            </w:r>
            <w:r w:rsidRPr="00C1368F">
              <w:rPr>
                <w:rFonts w:cs="Times New Roman"/>
                <w:b/>
                <w:bCs/>
                <w:sz w:val="18"/>
                <w:szCs w:val="18"/>
                <w:lang w:val="en-US" w:eastAsia="hi-IN" w:bidi="hi-IN"/>
              </w:rPr>
              <w:t xml:space="preserve"> </w:t>
            </w:r>
            <w:r w:rsidRPr="00C1368F">
              <w:rPr>
                <w:rFonts w:cs="Times New Roman"/>
                <w:b/>
                <w:bCs/>
                <w:sz w:val="18"/>
                <w:szCs w:val="18"/>
                <w:lang w:eastAsia="hi-IN" w:bidi="hi-IN"/>
              </w:rPr>
              <w:t>потолок</w:t>
            </w:r>
            <w:r w:rsidRPr="00C1368F">
              <w:rPr>
                <w:rFonts w:cs="Times New Roman"/>
                <w:b/>
                <w:bCs/>
                <w:sz w:val="18"/>
                <w:szCs w:val="18"/>
                <w:lang w:val="en-US" w:eastAsia="hi-IN" w:bidi="hi-IN"/>
              </w:rPr>
              <w:t xml:space="preserve"> ARMSTRONG  RETAIL 90RH Board 1200x600x14 </w:t>
            </w:r>
            <w:r w:rsidRPr="00C1368F">
              <w:rPr>
                <w:rFonts w:cs="Times New Roman"/>
                <w:b/>
                <w:bCs/>
                <w:sz w:val="18"/>
                <w:szCs w:val="18"/>
                <w:lang w:eastAsia="hi-IN" w:bidi="hi-IN"/>
              </w:rPr>
              <w:t>мм</w:t>
            </w:r>
          </w:p>
        </w:tc>
        <w:tc>
          <w:tcPr>
            <w:tcW w:w="733"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шт.</w:t>
            </w:r>
          </w:p>
        </w:tc>
        <w:tc>
          <w:tcPr>
            <w:tcW w:w="795"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33</w:t>
            </w:r>
          </w:p>
        </w:tc>
        <w:tc>
          <w:tcPr>
            <w:tcW w:w="955"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1</w:t>
            </w:r>
          </w:p>
        </w:tc>
        <w:tc>
          <w:tcPr>
            <w:tcW w:w="989"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33</w:t>
            </w:r>
          </w:p>
        </w:tc>
        <w:tc>
          <w:tcPr>
            <w:tcW w:w="1218"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859"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1218"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501,50</w:t>
            </w:r>
          </w:p>
        </w:tc>
        <w:tc>
          <w:tcPr>
            <w:tcW w:w="955"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1218"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16 549,50</w:t>
            </w:r>
          </w:p>
        </w:tc>
      </w:tr>
      <w:tr w:rsidR="00C1368F" w:rsidRPr="00C1368F" w:rsidTr="00C1368F">
        <w:trPr>
          <w:trHeight w:val="300"/>
        </w:trPr>
        <w:tc>
          <w:tcPr>
            <w:tcW w:w="749"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w:t>
            </w:r>
          </w:p>
        </w:tc>
        <w:tc>
          <w:tcPr>
            <w:tcW w:w="2487"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12826" w:type="dxa"/>
            <w:gridSpan w:val="14"/>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Объем=округл(23,7/(1,2*0,6);0)</w:t>
            </w:r>
          </w:p>
        </w:tc>
      </w:tr>
      <w:tr w:rsidR="00C1368F" w:rsidRPr="00C1368F" w:rsidTr="00C1368F">
        <w:trPr>
          <w:trHeight w:val="300"/>
        </w:trPr>
        <w:tc>
          <w:tcPr>
            <w:tcW w:w="749"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2487" w:type="dxa"/>
            <w:hideMark/>
          </w:tcPr>
          <w:p w:rsidR="00C1368F" w:rsidRPr="00C1368F" w:rsidRDefault="00C1368F" w:rsidP="00C1368F">
            <w:pPr>
              <w:spacing w:line="240" w:lineRule="auto"/>
              <w:ind w:firstLine="0"/>
              <w:jc w:val="left"/>
              <w:rPr>
                <w:rFonts w:cs="Times New Roman"/>
                <w:b/>
                <w:bCs/>
                <w:sz w:val="18"/>
                <w:szCs w:val="18"/>
                <w:lang w:eastAsia="hi-IN" w:bidi="hi-IN"/>
              </w:rPr>
            </w:pPr>
          </w:p>
        </w:tc>
        <w:tc>
          <w:tcPr>
            <w:tcW w:w="3886" w:type="dxa"/>
            <w:gridSpan w:val="5"/>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Всего по позиции</w:t>
            </w:r>
          </w:p>
        </w:tc>
        <w:tc>
          <w:tcPr>
            <w:tcW w:w="733"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795"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955"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989"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1218"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859"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1218"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955"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1218"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16 549,50</w:t>
            </w:r>
          </w:p>
        </w:tc>
      </w:tr>
      <w:tr w:rsidR="00C1368F" w:rsidRPr="00C1368F" w:rsidTr="00C1368F">
        <w:trPr>
          <w:trHeight w:val="450"/>
        </w:trPr>
        <w:tc>
          <w:tcPr>
            <w:tcW w:w="749"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5</w:t>
            </w:r>
          </w:p>
        </w:tc>
        <w:tc>
          <w:tcPr>
            <w:tcW w:w="2487"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ТЦ_09.2.02.01_74_7447303576_13.10.2025_02</w:t>
            </w:r>
          </w:p>
        </w:tc>
        <w:tc>
          <w:tcPr>
            <w:tcW w:w="3886" w:type="dxa"/>
            <w:gridSpan w:val="5"/>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xml:space="preserve">Подвесная система 24 </w:t>
            </w:r>
            <w:proofErr w:type="spellStart"/>
            <w:proofErr w:type="gramStart"/>
            <w:r w:rsidRPr="00C1368F">
              <w:rPr>
                <w:rFonts w:cs="Times New Roman"/>
                <w:b/>
                <w:bCs/>
                <w:sz w:val="18"/>
                <w:szCs w:val="18"/>
                <w:lang w:eastAsia="hi-IN" w:bidi="hi-IN"/>
              </w:rPr>
              <w:t>Албес</w:t>
            </w:r>
            <w:proofErr w:type="spellEnd"/>
            <w:r w:rsidRPr="00C1368F">
              <w:rPr>
                <w:rFonts w:cs="Times New Roman"/>
                <w:b/>
                <w:bCs/>
                <w:sz w:val="18"/>
                <w:szCs w:val="18"/>
                <w:lang w:eastAsia="hi-IN" w:bidi="hi-IN"/>
              </w:rPr>
              <w:t xml:space="preserve">  Норма</w:t>
            </w:r>
            <w:proofErr w:type="gramEnd"/>
            <w:r w:rsidRPr="00C1368F">
              <w:rPr>
                <w:rFonts w:cs="Times New Roman"/>
                <w:b/>
                <w:bCs/>
                <w:sz w:val="18"/>
                <w:szCs w:val="18"/>
                <w:lang w:eastAsia="hi-IN" w:bidi="hi-IN"/>
              </w:rPr>
              <w:t xml:space="preserve"> белый матовый</w:t>
            </w:r>
          </w:p>
        </w:tc>
        <w:tc>
          <w:tcPr>
            <w:tcW w:w="733"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м</w:t>
            </w:r>
          </w:p>
        </w:tc>
        <w:tc>
          <w:tcPr>
            <w:tcW w:w="795"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35,3</w:t>
            </w:r>
          </w:p>
        </w:tc>
        <w:tc>
          <w:tcPr>
            <w:tcW w:w="955"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1</w:t>
            </w:r>
          </w:p>
        </w:tc>
        <w:tc>
          <w:tcPr>
            <w:tcW w:w="989"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35,3</w:t>
            </w:r>
          </w:p>
        </w:tc>
        <w:tc>
          <w:tcPr>
            <w:tcW w:w="1218"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859"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1218"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21,25</w:t>
            </w:r>
          </w:p>
        </w:tc>
        <w:tc>
          <w:tcPr>
            <w:tcW w:w="955"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1218"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750,13</w:t>
            </w:r>
          </w:p>
        </w:tc>
      </w:tr>
      <w:tr w:rsidR="00C1368F" w:rsidRPr="00C1368F" w:rsidTr="00C1368F">
        <w:trPr>
          <w:trHeight w:val="300"/>
        </w:trPr>
        <w:tc>
          <w:tcPr>
            <w:tcW w:w="749"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w:t>
            </w:r>
          </w:p>
        </w:tc>
        <w:tc>
          <w:tcPr>
            <w:tcW w:w="2487"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12826" w:type="dxa"/>
            <w:gridSpan w:val="14"/>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Объем=(110/520/0,6+420/520/1,2+85/520/3,7)*33</w:t>
            </w:r>
          </w:p>
        </w:tc>
      </w:tr>
      <w:tr w:rsidR="00C1368F" w:rsidRPr="00C1368F" w:rsidTr="00C1368F">
        <w:trPr>
          <w:trHeight w:val="300"/>
        </w:trPr>
        <w:tc>
          <w:tcPr>
            <w:tcW w:w="749"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lastRenderedPageBreak/>
              <w:t> </w:t>
            </w:r>
          </w:p>
        </w:tc>
        <w:tc>
          <w:tcPr>
            <w:tcW w:w="2487" w:type="dxa"/>
            <w:hideMark/>
          </w:tcPr>
          <w:p w:rsidR="00C1368F" w:rsidRPr="00C1368F" w:rsidRDefault="00C1368F" w:rsidP="00C1368F">
            <w:pPr>
              <w:spacing w:line="240" w:lineRule="auto"/>
              <w:ind w:firstLine="0"/>
              <w:jc w:val="left"/>
              <w:rPr>
                <w:rFonts w:cs="Times New Roman"/>
                <w:b/>
                <w:bCs/>
                <w:sz w:val="18"/>
                <w:szCs w:val="18"/>
                <w:lang w:eastAsia="hi-IN" w:bidi="hi-IN"/>
              </w:rPr>
            </w:pPr>
          </w:p>
        </w:tc>
        <w:tc>
          <w:tcPr>
            <w:tcW w:w="3886" w:type="dxa"/>
            <w:gridSpan w:val="5"/>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Всего по позиции</w:t>
            </w:r>
          </w:p>
        </w:tc>
        <w:tc>
          <w:tcPr>
            <w:tcW w:w="733"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795"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955"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989"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1218"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859"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1218"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955"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1218"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750,13</w:t>
            </w:r>
          </w:p>
        </w:tc>
      </w:tr>
      <w:tr w:rsidR="00C1368F" w:rsidRPr="00C1368F" w:rsidTr="00C1368F">
        <w:trPr>
          <w:trHeight w:val="450"/>
        </w:trPr>
        <w:tc>
          <w:tcPr>
            <w:tcW w:w="749"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6</w:t>
            </w:r>
          </w:p>
        </w:tc>
        <w:tc>
          <w:tcPr>
            <w:tcW w:w="2487"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ТЦ_09.2.02.01_74_7447303576_13.10.2025_02</w:t>
            </w:r>
          </w:p>
        </w:tc>
        <w:tc>
          <w:tcPr>
            <w:tcW w:w="3886" w:type="dxa"/>
            <w:gridSpan w:val="5"/>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Уголок PLL А6 /А8 белый стальной А903</w:t>
            </w:r>
          </w:p>
        </w:tc>
        <w:tc>
          <w:tcPr>
            <w:tcW w:w="733"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м</w:t>
            </w:r>
          </w:p>
        </w:tc>
        <w:tc>
          <w:tcPr>
            <w:tcW w:w="795"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1,83</w:t>
            </w:r>
          </w:p>
        </w:tc>
        <w:tc>
          <w:tcPr>
            <w:tcW w:w="955"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1</w:t>
            </w:r>
          </w:p>
        </w:tc>
        <w:tc>
          <w:tcPr>
            <w:tcW w:w="989"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1,83</w:t>
            </w:r>
          </w:p>
        </w:tc>
        <w:tc>
          <w:tcPr>
            <w:tcW w:w="1218"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859"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1218"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48,17</w:t>
            </w:r>
          </w:p>
        </w:tc>
        <w:tc>
          <w:tcPr>
            <w:tcW w:w="955"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1218"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88,15</w:t>
            </w:r>
          </w:p>
        </w:tc>
      </w:tr>
      <w:tr w:rsidR="00C1368F" w:rsidRPr="00C1368F" w:rsidTr="00C1368F">
        <w:trPr>
          <w:trHeight w:val="300"/>
        </w:trPr>
        <w:tc>
          <w:tcPr>
            <w:tcW w:w="749"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w:t>
            </w:r>
          </w:p>
        </w:tc>
        <w:tc>
          <w:tcPr>
            <w:tcW w:w="2487"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12826" w:type="dxa"/>
            <w:gridSpan w:val="14"/>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Объем=30/180/3*33</w:t>
            </w:r>
          </w:p>
        </w:tc>
      </w:tr>
      <w:tr w:rsidR="00C1368F" w:rsidRPr="00C1368F" w:rsidTr="00C1368F">
        <w:trPr>
          <w:trHeight w:val="300"/>
        </w:trPr>
        <w:tc>
          <w:tcPr>
            <w:tcW w:w="749"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2487" w:type="dxa"/>
            <w:hideMark/>
          </w:tcPr>
          <w:p w:rsidR="00C1368F" w:rsidRPr="00C1368F" w:rsidRDefault="00C1368F" w:rsidP="00C1368F">
            <w:pPr>
              <w:spacing w:line="240" w:lineRule="auto"/>
              <w:ind w:firstLine="0"/>
              <w:jc w:val="left"/>
              <w:rPr>
                <w:rFonts w:cs="Times New Roman"/>
                <w:b/>
                <w:bCs/>
                <w:sz w:val="18"/>
                <w:szCs w:val="18"/>
                <w:lang w:eastAsia="hi-IN" w:bidi="hi-IN"/>
              </w:rPr>
            </w:pPr>
          </w:p>
        </w:tc>
        <w:tc>
          <w:tcPr>
            <w:tcW w:w="3886" w:type="dxa"/>
            <w:gridSpan w:val="5"/>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Всего по позиции</w:t>
            </w:r>
          </w:p>
        </w:tc>
        <w:tc>
          <w:tcPr>
            <w:tcW w:w="733"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795"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955"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989"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1218"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859"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1218"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955"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1218"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88,15</w:t>
            </w:r>
          </w:p>
        </w:tc>
      </w:tr>
      <w:tr w:rsidR="00C1368F" w:rsidRPr="00C1368F" w:rsidTr="00C1368F">
        <w:trPr>
          <w:trHeight w:val="30"/>
        </w:trPr>
        <w:tc>
          <w:tcPr>
            <w:tcW w:w="749"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2487"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795"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949"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782"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872"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488"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733"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795"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955"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989"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1218"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859"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w:t>
            </w:r>
          </w:p>
        </w:tc>
        <w:tc>
          <w:tcPr>
            <w:tcW w:w="1218"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955"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1218"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r>
      <w:tr w:rsidR="00C1368F" w:rsidRPr="00C1368F" w:rsidTr="00C1368F">
        <w:trPr>
          <w:trHeight w:val="300"/>
        </w:trPr>
        <w:tc>
          <w:tcPr>
            <w:tcW w:w="749" w:type="dxa"/>
            <w:noWrap/>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w:t>
            </w:r>
          </w:p>
        </w:tc>
        <w:tc>
          <w:tcPr>
            <w:tcW w:w="2487" w:type="dxa"/>
            <w:hideMark/>
          </w:tcPr>
          <w:p w:rsidR="00C1368F" w:rsidRPr="00C1368F" w:rsidRDefault="00C1368F" w:rsidP="00C1368F">
            <w:pPr>
              <w:spacing w:line="240" w:lineRule="auto"/>
              <w:ind w:firstLine="0"/>
              <w:jc w:val="left"/>
              <w:rPr>
                <w:rFonts w:cs="Times New Roman"/>
                <w:b/>
                <w:bCs/>
                <w:sz w:val="18"/>
                <w:szCs w:val="18"/>
                <w:lang w:eastAsia="hi-IN" w:bidi="hi-IN"/>
              </w:rPr>
            </w:pPr>
          </w:p>
        </w:tc>
        <w:tc>
          <w:tcPr>
            <w:tcW w:w="11608" w:type="dxa"/>
            <w:gridSpan w:val="13"/>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Всего по разделу 2 КАБИНЕТ</w:t>
            </w:r>
          </w:p>
        </w:tc>
        <w:tc>
          <w:tcPr>
            <w:tcW w:w="1218"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44 974,03</w:t>
            </w:r>
          </w:p>
        </w:tc>
      </w:tr>
      <w:tr w:rsidR="00C1368F" w:rsidRPr="00C1368F" w:rsidTr="00C1368F">
        <w:trPr>
          <w:trHeight w:val="30"/>
        </w:trPr>
        <w:tc>
          <w:tcPr>
            <w:tcW w:w="749" w:type="dxa"/>
            <w:noWrap/>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w:t>
            </w:r>
          </w:p>
        </w:tc>
        <w:tc>
          <w:tcPr>
            <w:tcW w:w="2487" w:type="dxa"/>
            <w:noWrap/>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w:t>
            </w:r>
          </w:p>
        </w:tc>
        <w:tc>
          <w:tcPr>
            <w:tcW w:w="795" w:type="dxa"/>
            <w:noWrap/>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w:t>
            </w:r>
          </w:p>
        </w:tc>
        <w:tc>
          <w:tcPr>
            <w:tcW w:w="949" w:type="dxa"/>
            <w:noWrap/>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w:t>
            </w:r>
          </w:p>
        </w:tc>
        <w:tc>
          <w:tcPr>
            <w:tcW w:w="782" w:type="dxa"/>
            <w:noWrap/>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w:t>
            </w:r>
          </w:p>
        </w:tc>
        <w:tc>
          <w:tcPr>
            <w:tcW w:w="872" w:type="dxa"/>
            <w:noWrap/>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w:t>
            </w:r>
          </w:p>
        </w:tc>
        <w:tc>
          <w:tcPr>
            <w:tcW w:w="488" w:type="dxa"/>
            <w:noWrap/>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w:t>
            </w:r>
          </w:p>
        </w:tc>
        <w:tc>
          <w:tcPr>
            <w:tcW w:w="733" w:type="dxa"/>
            <w:noWrap/>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w:t>
            </w:r>
          </w:p>
        </w:tc>
        <w:tc>
          <w:tcPr>
            <w:tcW w:w="795" w:type="dxa"/>
            <w:noWrap/>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w:t>
            </w:r>
          </w:p>
        </w:tc>
        <w:tc>
          <w:tcPr>
            <w:tcW w:w="955" w:type="dxa"/>
            <w:noWrap/>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w:t>
            </w:r>
          </w:p>
        </w:tc>
        <w:tc>
          <w:tcPr>
            <w:tcW w:w="989" w:type="dxa"/>
            <w:noWrap/>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w:t>
            </w:r>
          </w:p>
        </w:tc>
        <w:tc>
          <w:tcPr>
            <w:tcW w:w="1218" w:type="dxa"/>
            <w:noWrap/>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w:t>
            </w:r>
          </w:p>
        </w:tc>
        <w:tc>
          <w:tcPr>
            <w:tcW w:w="859" w:type="dxa"/>
            <w:noWrap/>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w:t>
            </w:r>
          </w:p>
        </w:tc>
        <w:tc>
          <w:tcPr>
            <w:tcW w:w="1218" w:type="dxa"/>
            <w:noWrap/>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w:t>
            </w:r>
          </w:p>
        </w:tc>
        <w:tc>
          <w:tcPr>
            <w:tcW w:w="955"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w:t>
            </w:r>
          </w:p>
        </w:tc>
        <w:tc>
          <w:tcPr>
            <w:tcW w:w="1218"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w:t>
            </w:r>
          </w:p>
        </w:tc>
      </w:tr>
      <w:tr w:rsidR="00C1368F" w:rsidRPr="00C1368F" w:rsidTr="00C1368F">
        <w:trPr>
          <w:trHeight w:val="300"/>
        </w:trPr>
        <w:tc>
          <w:tcPr>
            <w:tcW w:w="749" w:type="dxa"/>
            <w:noWrap/>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w:t>
            </w:r>
          </w:p>
        </w:tc>
        <w:tc>
          <w:tcPr>
            <w:tcW w:w="2487" w:type="dxa"/>
            <w:hideMark/>
          </w:tcPr>
          <w:p w:rsidR="00C1368F" w:rsidRPr="00C1368F" w:rsidRDefault="00C1368F" w:rsidP="00C1368F">
            <w:pPr>
              <w:spacing w:line="240" w:lineRule="auto"/>
              <w:ind w:firstLine="0"/>
              <w:jc w:val="left"/>
              <w:rPr>
                <w:rFonts w:cs="Times New Roman"/>
                <w:b/>
                <w:bCs/>
                <w:sz w:val="18"/>
                <w:szCs w:val="18"/>
                <w:lang w:eastAsia="hi-IN" w:bidi="hi-IN"/>
              </w:rPr>
            </w:pPr>
          </w:p>
        </w:tc>
        <w:tc>
          <w:tcPr>
            <w:tcW w:w="11608" w:type="dxa"/>
            <w:gridSpan w:val="13"/>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Итоги по смете:</w:t>
            </w:r>
          </w:p>
        </w:tc>
        <w:tc>
          <w:tcPr>
            <w:tcW w:w="1218"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r>
      <w:tr w:rsidR="00C1368F" w:rsidRPr="00C1368F" w:rsidTr="00C1368F">
        <w:trPr>
          <w:trHeight w:val="300"/>
        </w:trPr>
        <w:tc>
          <w:tcPr>
            <w:tcW w:w="749" w:type="dxa"/>
            <w:noWrap/>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w:t>
            </w:r>
          </w:p>
        </w:tc>
        <w:tc>
          <w:tcPr>
            <w:tcW w:w="2487"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11608" w:type="dxa"/>
            <w:gridSpan w:val="13"/>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xml:space="preserve">     Всего прямые затраты (</w:t>
            </w:r>
            <w:proofErr w:type="spellStart"/>
            <w:r w:rsidRPr="00C1368F">
              <w:rPr>
                <w:rFonts w:cs="Times New Roman"/>
                <w:sz w:val="18"/>
                <w:szCs w:val="18"/>
                <w:lang w:eastAsia="hi-IN" w:bidi="hi-IN"/>
              </w:rPr>
              <w:t>справочно</w:t>
            </w:r>
            <w:proofErr w:type="spellEnd"/>
            <w:r w:rsidRPr="00C1368F">
              <w:rPr>
                <w:rFonts w:cs="Times New Roman"/>
                <w:sz w:val="18"/>
                <w:szCs w:val="18"/>
                <w:lang w:eastAsia="hi-IN" w:bidi="hi-IN"/>
              </w:rPr>
              <w:t>)</w:t>
            </w:r>
          </w:p>
        </w:tc>
        <w:tc>
          <w:tcPr>
            <w:tcW w:w="1218"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284 063,54</w:t>
            </w:r>
          </w:p>
        </w:tc>
      </w:tr>
      <w:tr w:rsidR="00C1368F" w:rsidRPr="00C1368F" w:rsidTr="00C1368F">
        <w:trPr>
          <w:trHeight w:val="300"/>
        </w:trPr>
        <w:tc>
          <w:tcPr>
            <w:tcW w:w="749" w:type="dxa"/>
            <w:noWrap/>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w:t>
            </w:r>
          </w:p>
        </w:tc>
        <w:tc>
          <w:tcPr>
            <w:tcW w:w="2487"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11608" w:type="dxa"/>
            <w:gridSpan w:val="13"/>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xml:space="preserve">          в том числе:</w:t>
            </w:r>
          </w:p>
        </w:tc>
        <w:tc>
          <w:tcPr>
            <w:tcW w:w="1218"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w:t>
            </w:r>
          </w:p>
        </w:tc>
      </w:tr>
      <w:tr w:rsidR="00C1368F" w:rsidRPr="00C1368F" w:rsidTr="00C1368F">
        <w:trPr>
          <w:trHeight w:val="300"/>
        </w:trPr>
        <w:tc>
          <w:tcPr>
            <w:tcW w:w="749" w:type="dxa"/>
            <w:noWrap/>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w:t>
            </w:r>
          </w:p>
        </w:tc>
        <w:tc>
          <w:tcPr>
            <w:tcW w:w="2487"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11608" w:type="dxa"/>
            <w:gridSpan w:val="13"/>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xml:space="preserve">               Оплата труда рабочих</w:t>
            </w:r>
          </w:p>
        </w:tc>
        <w:tc>
          <w:tcPr>
            <w:tcW w:w="1218"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105 469,96</w:t>
            </w:r>
          </w:p>
        </w:tc>
      </w:tr>
      <w:tr w:rsidR="00C1368F" w:rsidRPr="00C1368F" w:rsidTr="00C1368F">
        <w:trPr>
          <w:trHeight w:val="300"/>
        </w:trPr>
        <w:tc>
          <w:tcPr>
            <w:tcW w:w="749" w:type="dxa"/>
            <w:noWrap/>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w:t>
            </w:r>
          </w:p>
        </w:tc>
        <w:tc>
          <w:tcPr>
            <w:tcW w:w="2487"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11608" w:type="dxa"/>
            <w:gridSpan w:val="13"/>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xml:space="preserve">               Эксплуатация машин</w:t>
            </w:r>
          </w:p>
        </w:tc>
        <w:tc>
          <w:tcPr>
            <w:tcW w:w="1218"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7 034,18</w:t>
            </w:r>
          </w:p>
        </w:tc>
      </w:tr>
      <w:tr w:rsidR="00C1368F" w:rsidRPr="00C1368F" w:rsidTr="00C1368F">
        <w:trPr>
          <w:trHeight w:val="300"/>
        </w:trPr>
        <w:tc>
          <w:tcPr>
            <w:tcW w:w="749" w:type="dxa"/>
            <w:noWrap/>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w:t>
            </w:r>
          </w:p>
        </w:tc>
        <w:tc>
          <w:tcPr>
            <w:tcW w:w="2487"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11608" w:type="dxa"/>
            <w:gridSpan w:val="13"/>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xml:space="preserve">               Оплата труда машинистов (</w:t>
            </w:r>
            <w:proofErr w:type="spellStart"/>
            <w:r w:rsidRPr="00C1368F">
              <w:rPr>
                <w:rFonts w:cs="Times New Roman"/>
                <w:sz w:val="18"/>
                <w:szCs w:val="18"/>
                <w:lang w:eastAsia="hi-IN" w:bidi="hi-IN"/>
              </w:rPr>
              <w:t>Отм</w:t>
            </w:r>
            <w:proofErr w:type="spellEnd"/>
            <w:r w:rsidRPr="00C1368F">
              <w:rPr>
                <w:rFonts w:cs="Times New Roman"/>
                <w:sz w:val="18"/>
                <w:szCs w:val="18"/>
                <w:lang w:eastAsia="hi-IN" w:bidi="hi-IN"/>
              </w:rPr>
              <w:t>)</w:t>
            </w:r>
          </w:p>
        </w:tc>
        <w:tc>
          <w:tcPr>
            <w:tcW w:w="1218"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5 533,12</w:t>
            </w:r>
          </w:p>
        </w:tc>
      </w:tr>
      <w:tr w:rsidR="00C1368F" w:rsidRPr="00C1368F" w:rsidTr="00C1368F">
        <w:trPr>
          <w:trHeight w:val="300"/>
        </w:trPr>
        <w:tc>
          <w:tcPr>
            <w:tcW w:w="749" w:type="dxa"/>
            <w:noWrap/>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w:t>
            </w:r>
          </w:p>
        </w:tc>
        <w:tc>
          <w:tcPr>
            <w:tcW w:w="2487"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11608" w:type="dxa"/>
            <w:gridSpan w:val="13"/>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xml:space="preserve">               Материалы</w:t>
            </w:r>
          </w:p>
        </w:tc>
        <w:tc>
          <w:tcPr>
            <w:tcW w:w="1218"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166 026,28</w:t>
            </w:r>
          </w:p>
        </w:tc>
      </w:tr>
      <w:tr w:rsidR="00C1368F" w:rsidRPr="00C1368F" w:rsidTr="00C1368F">
        <w:trPr>
          <w:trHeight w:val="300"/>
        </w:trPr>
        <w:tc>
          <w:tcPr>
            <w:tcW w:w="749" w:type="dxa"/>
            <w:noWrap/>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w:t>
            </w:r>
          </w:p>
        </w:tc>
        <w:tc>
          <w:tcPr>
            <w:tcW w:w="2487"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11608" w:type="dxa"/>
            <w:gridSpan w:val="13"/>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xml:space="preserve">     Строительные работы</w:t>
            </w:r>
          </w:p>
        </w:tc>
        <w:tc>
          <w:tcPr>
            <w:tcW w:w="1218"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430 199,10</w:t>
            </w:r>
          </w:p>
        </w:tc>
      </w:tr>
      <w:tr w:rsidR="00C1368F" w:rsidRPr="00C1368F" w:rsidTr="00C1368F">
        <w:trPr>
          <w:trHeight w:val="300"/>
        </w:trPr>
        <w:tc>
          <w:tcPr>
            <w:tcW w:w="749" w:type="dxa"/>
            <w:noWrap/>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w:t>
            </w:r>
          </w:p>
        </w:tc>
        <w:tc>
          <w:tcPr>
            <w:tcW w:w="2487"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11608" w:type="dxa"/>
            <w:gridSpan w:val="13"/>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xml:space="preserve">          в том числе:</w:t>
            </w:r>
          </w:p>
        </w:tc>
        <w:tc>
          <w:tcPr>
            <w:tcW w:w="1218"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w:t>
            </w:r>
          </w:p>
        </w:tc>
      </w:tr>
      <w:tr w:rsidR="00C1368F" w:rsidRPr="00C1368F" w:rsidTr="00C1368F">
        <w:trPr>
          <w:trHeight w:val="300"/>
        </w:trPr>
        <w:tc>
          <w:tcPr>
            <w:tcW w:w="749" w:type="dxa"/>
            <w:noWrap/>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w:t>
            </w:r>
          </w:p>
        </w:tc>
        <w:tc>
          <w:tcPr>
            <w:tcW w:w="2487"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11608" w:type="dxa"/>
            <w:gridSpan w:val="13"/>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xml:space="preserve">               оплата труда</w:t>
            </w:r>
          </w:p>
        </w:tc>
        <w:tc>
          <w:tcPr>
            <w:tcW w:w="1218"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105 469,96</w:t>
            </w:r>
          </w:p>
        </w:tc>
      </w:tr>
      <w:tr w:rsidR="00C1368F" w:rsidRPr="00C1368F" w:rsidTr="00C1368F">
        <w:trPr>
          <w:trHeight w:val="300"/>
        </w:trPr>
        <w:tc>
          <w:tcPr>
            <w:tcW w:w="749" w:type="dxa"/>
            <w:noWrap/>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w:t>
            </w:r>
          </w:p>
        </w:tc>
        <w:tc>
          <w:tcPr>
            <w:tcW w:w="2487"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11608" w:type="dxa"/>
            <w:gridSpan w:val="13"/>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xml:space="preserve">               эксплуатация машин и механизмов</w:t>
            </w:r>
          </w:p>
        </w:tc>
        <w:tc>
          <w:tcPr>
            <w:tcW w:w="1218"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7 034,18</w:t>
            </w:r>
          </w:p>
        </w:tc>
      </w:tr>
      <w:tr w:rsidR="00C1368F" w:rsidRPr="00C1368F" w:rsidTr="00C1368F">
        <w:trPr>
          <w:trHeight w:val="300"/>
        </w:trPr>
        <w:tc>
          <w:tcPr>
            <w:tcW w:w="749" w:type="dxa"/>
            <w:noWrap/>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w:t>
            </w:r>
          </w:p>
        </w:tc>
        <w:tc>
          <w:tcPr>
            <w:tcW w:w="2487"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11608" w:type="dxa"/>
            <w:gridSpan w:val="13"/>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xml:space="preserve">               оплата труда машинистов (</w:t>
            </w:r>
            <w:proofErr w:type="spellStart"/>
            <w:r w:rsidRPr="00C1368F">
              <w:rPr>
                <w:rFonts w:cs="Times New Roman"/>
                <w:sz w:val="18"/>
                <w:szCs w:val="18"/>
                <w:lang w:eastAsia="hi-IN" w:bidi="hi-IN"/>
              </w:rPr>
              <w:t>Отм</w:t>
            </w:r>
            <w:proofErr w:type="spellEnd"/>
            <w:r w:rsidRPr="00C1368F">
              <w:rPr>
                <w:rFonts w:cs="Times New Roman"/>
                <w:sz w:val="18"/>
                <w:szCs w:val="18"/>
                <w:lang w:eastAsia="hi-IN" w:bidi="hi-IN"/>
              </w:rPr>
              <w:t>)</w:t>
            </w:r>
          </w:p>
        </w:tc>
        <w:tc>
          <w:tcPr>
            <w:tcW w:w="1218"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5 533,12</w:t>
            </w:r>
          </w:p>
        </w:tc>
      </w:tr>
      <w:tr w:rsidR="00C1368F" w:rsidRPr="00C1368F" w:rsidTr="00C1368F">
        <w:trPr>
          <w:trHeight w:val="300"/>
        </w:trPr>
        <w:tc>
          <w:tcPr>
            <w:tcW w:w="749" w:type="dxa"/>
            <w:noWrap/>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w:t>
            </w:r>
          </w:p>
        </w:tc>
        <w:tc>
          <w:tcPr>
            <w:tcW w:w="2487"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11608" w:type="dxa"/>
            <w:gridSpan w:val="13"/>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xml:space="preserve">               материалы</w:t>
            </w:r>
          </w:p>
        </w:tc>
        <w:tc>
          <w:tcPr>
            <w:tcW w:w="1218"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166 026,28</w:t>
            </w:r>
          </w:p>
        </w:tc>
      </w:tr>
      <w:tr w:rsidR="00C1368F" w:rsidRPr="00C1368F" w:rsidTr="00C1368F">
        <w:trPr>
          <w:trHeight w:val="300"/>
        </w:trPr>
        <w:tc>
          <w:tcPr>
            <w:tcW w:w="749" w:type="dxa"/>
            <w:noWrap/>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w:t>
            </w:r>
          </w:p>
        </w:tc>
        <w:tc>
          <w:tcPr>
            <w:tcW w:w="2487"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11608" w:type="dxa"/>
            <w:gridSpan w:val="13"/>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xml:space="preserve">               накладные расходы</w:t>
            </w:r>
          </w:p>
        </w:tc>
        <w:tc>
          <w:tcPr>
            <w:tcW w:w="1218"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99 902,77</w:t>
            </w:r>
          </w:p>
        </w:tc>
      </w:tr>
      <w:tr w:rsidR="00C1368F" w:rsidRPr="00C1368F" w:rsidTr="00C1368F">
        <w:trPr>
          <w:trHeight w:val="300"/>
        </w:trPr>
        <w:tc>
          <w:tcPr>
            <w:tcW w:w="749" w:type="dxa"/>
            <w:noWrap/>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w:t>
            </w:r>
          </w:p>
        </w:tc>
        <w:tc>
          <w:tcPr>
            <w:tcW w:w="2487"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11608" w:type="dxa"/>
            <w:gridSpan w:val="13"/>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xml:space="preserve">               сметная прибыль</w:t>
            </w:r>
          </w:p>
        </w:tc>
        <w:tc>
          <w:tcPr>
            <w:tcW w:w="1218"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46 232,79</w:t>
            </w:r>
          </w:p>
        </w:tc>
      </w:tr>
      <w:tr w:rsidR="00C1368F" w:rsidRPr="00C1368F" w:rsidTr="00C1368F">
        <w:trPr>
          <w:trHeight w:val="300"/>
        </w:trPr>
        <w:tc>
          <w:tcPr>
            <w:tcW w:w="749" w:type="dxa"/>
            <w:noWrap/>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w:t>
            </w:r>
          </w:p>
        </w:tc>
        <w:tc>
          <w:tcPr>
            <w:tcW w:w="2487"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11608" w:type="dxa"/>
            <w:gridSpan w:val="13"/>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xml:space="preserve">     Всего ФОТ (</w:t>
            </w:r>
            <w:proofErr w:type="spellStart"/>
            <w:r w:rsidRPr="00C1368F">
              <w:rPr>
                <w:rFonts w:cs="Times New Roman"/>
                <w:sz w:val="18"/>
                <w:szCs w:val="18"/>
                <w:lang w:eastAsia="hi-IN" w:bidi="hi-IN"/>
              </w:rPr>
              <w:t>справочно</w:t>
            </w:r>
            <w:proofErr w:type="spellEnd"/>
            <w:r w:rsidRPr="00C1368F">
              <w:rPr>
                <w:rFonts w:cs="Times New Roman"/>
                <w:sz w:val="18"/>
                <w:szCs w:val="18"/>
                <w:lang w:eastAsia="hi-IN" w:bidi="hi-IN"/>
              </w:rPr>
              <w:t>)</w:t>
            </w:r>
          </w:p>
        </w:tc>
        <w:tc>
          <w:tcPr>
            <w:tcW w:w="1218"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111 003,08</w:t>
            </w:r>
          </w:p>
        </w:tc>
      </w:tr>
      <w:tr w:rsidR="00C1368F" w:rsidRPr="00C1368F" w:rsidTr="00C1368F">
        <w:trPr>
          <w:trHeight w:val="300"/>
        </w:trPr>
        <w:tc>
          <w:tcPr>
            <w:tcW w:w="749" w:type="dxa"/>
            <w:noWrap/>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w:t>
            </w:r>
          </w:p>
        </w:tc>
        <w:tc>
          <w:tcPr>
            <w:tcW w:w="2487"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11608" w:type="dxa"/>
            <w:gridSpan w:val="13"/>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xml:space="preserve">     Всего накладные расходы (</w:t>
            </w:r>
            <w:proofErr w:type="spellStart"/>
            <w:r w:rsidRPr="00C1368F">
              <w:rPr>
                <w:rFonts w:cs="Times New Roman"/>
                <w:sz w:val="18"/>
                <w:szCs w:val="18"/>
                <w:lang w:eastAsia="hi-IN" w:bidi="hi-IN"/>
              </w:rPr>
              <w:t>справочно</w:t>
            </w:r>
            <w:proofErr w:type="spellEnd"/>
            <w:r w:rsidRPr="00C1368F">
              <w:rPr>
                <w:rFonts w:cs="Times New Roman"/>
                <w:sz w:val="18"/>
                <w:szCs w:val="18"/>
                <w:lang w:eastAsia="hi-IN" w:bidi="hi-IN"/>
              </w:rPr>
              <w:t>)</w:t>
            </w:r>
          </w:p>
        </w:tc>
        <w:tc>
          <w:tcPr>
            <w:tcW w:w="1218"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99 902,77</w:t>
            </w:r>
          </w:p>
        </w:tc>
      </w:tr>
      <w:tr w:rsidR="00C1368F" w:rsidRPr="00C1368F" w:rsidTr="00C1368F">
        <w:trPr>
          <w:trHeight w:val="300"/>
        </w:trPr>
        <w:tc>
          <w:tcPr>
            <w:tcW w:w="749" w:type="dxa"/>
            <w:noWrap/>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w:t>
            </w:r>
          </w:p>
        </w:tc>
        <w:tc>
          <w:tcPr>
            <w:tcW w:w="2487"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11608" w:type="dxa"/>
            <w:gridSpan w:val="13"/>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xml:space="preserve">     Всего сметная прибыль (</w:t>
            </w:r>
            <w:proofErr w:type="spellStart"/>
            <w:r w:rsidRPr="00C1368F">
              <w:rPr>
                <w:rFonts w:cs="Times New Roman"/>
                <w:sz w:val="18"/>
                <w:szCs w:val="18"/>
                <w:lang w:eastAsia="hi-IN" w:bidi="hi-IN"/>
              </w:rPr>
              <w:t>справочно</w:t>
            </w:r>
            <w:proofErr w:type="spellEnd"/>
            <w:r w:rsidRPr="00C1368F">
              <w:rPr>
                <w:rFonts w:cs="Times New Roman"/>
                <w:sz w:val="18"/>
                <w:szCs w:val="18"/>
                <w:lang w:eastAsia="hi-IN" w:bidi="hi-IN"/>
              </w:rPr>
              <w:t>)</w:t>
            </w:r>
          </w:p>
        </w:tc>
        <w:tc>
          <w:tcPr>
            <w:tcW w:w="1218"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46 232,79</w:t>
            </w:r>
          </w:p>
        </w:tc>
      </w:tr>
      <w:tr w:rsidR="00C1368F" w:rsidRPr="00C1368F" w:rsidTr="00C1368F">
        <w:trPr>
          <w:trHeight w:val="300"/>
        </w:trPr>
        <w:tc>
          <w:tcPr>
            <w:tcW w:w="749" w:type="dxa"/>
            <w:noWrap/>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w:t>
            </w:r>
          </w:p>
        </w:tc>
        <w:tc>
          <w:tcPr>
            <w:tcW w:w="2487"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11608" w:type="dxa"/>
            <w:gridSpan w:val="13"/>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xml:space="preserve">     НДС 22%</w:t>
            </w:r>
          </w:p>
        </w:tc>
        <w:tc>
          <w:tcPr>
            <w:tcW w:w="1218"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94 643,80</w:t>
            </w:r>
          </w:p>
        </w:tc>
      </w:tr>
      <w:tr w:rsidR="00C1368F" w:rsidRPr="00C1368F" w:rsidTr="00C1368F">
        <w:trPr>
          <w:trHeight w:val="300"/>
        </w:trPr>
        <w:tc>
          <w:tcPr>
            <w:tcW w:w="749" w:type="dxa"/>
            <w:noWrap/>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w:t>
            </w:r>
          </w:p>
        </w:tc>
        <w:tc>
          <w:tcPr>
            <w:tcW w:w="2487" w:type="dxa"/>
            <w:hideMark/>
          </w:tcPr>
          <w:p w:rsidR="00C1368F" w:rsidRPr="00C1368F" w:rsidRDefault="00C1368F" w:rsidP="00C1368F">
            <w:pPr>
              <w:spacing w:line="240" w:lineRule="auto"/>
              <w:ind w:firstLine="0"/>
              <w:jc w:val="left"/>
              <w:rPr>
                <w:rFonts w:cs="Times New Roman"/>
                <w:b/>
                <w:bCs/>
                <w:sz w:val="18"/>
                <w:szCs w:val="18"/>
                <w:lang w:eastAsia="hi-IN" w:bidi="hi-IN"/>
              </w:rPr>
            </w:pPr>
          </w:p>
        </w:tc>
        <w:tc>
          <w:tcPr>
            <w:tcW w:w="11608" w:type="dxa"/>
            <w:gridSpan w:val="13"/>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ВСЕГО по смете</w:t>
            </w:r>
          </w:p>
        </w:tc>
        <w:tc>
          <w:tcPr>
            <w:tcW w:w="1218"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524 842,90</w:t>
            </w:r>
          </w:p>
        </w:tc>
      </w:tr>
      <w:tr w:rsidR="00C1368F" w:rsidRPr="00C1368F" w:rsidTr="00C1368F">
        <w:trPr>
          <w:trHeight w:val="300"/>
        </w:trPr>
        <w:tc>
          <w:tcPr>
            <w:tcW w:w="749" w:type="dxa"/>
            <w:noWrap/>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w:t>
            </w:r>
          </w:p>
        </w:tc>
        <w:tc>
          <w:tcPr>
            <w:tcW w:w="2487"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11608" w:type="dxa"/>
            <w:gridSpan w:val="13"/>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xml:space="preserve">     </w:t>
            </w:r>
            <w:proofErr w:type="spellStart"/>
            <w:r w:rsidRPr="00C1368F">
              <w:rPr>
                <w:rFonts w:cs="Times New Roman"/>
                <w:sz w:val="18"/>
                <w:szCs w:val="18"/>
                <w:lang w:eastAsia="hi-IN" w:bidi="hi-IN"/>
              </w:rPr>
              <w:t>справочно</w:t>
            </w:r>
            <w:proofErr w:type="spellEnd"/>
            <w:r w:rsidRPr="00C1368F">
              <w:rPr>
                <w:rFonts w:cs="Times New Roman"/>
                <w:sz w:val="18"/>
                <w:szCs w:val="18"/>
                <w:lang w:eastAsia="hi-IN" w:bidi="hi-IN"/>
              </w:rPr>
              <w:t>:</w:t>
            </w:r>
          </w:p>
        </w:tc>
        <w:tc>
          <w:tcPr>
            <w:tcW w:w="1218"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w:t>
            </w:r>
          </w:p>
        </w:tc>
      </w:tr>
      <w:tr w:rsidR="00C1368F" w:rsidRPr="00C1368F" w:rsidTr="00C1368F">
        <w:trPr>
          <w:trHeight w:val="300"/>
        </w:trPr>
        <w:tc>
          <w:tcPr>
            <w:tcW w:w="749" w:type="dxa"/>
            <w:noWrap/>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w:t>
            </w:r>
          </w:p>
        </w:tc>
        <w:tc>
          <w:tcPr>
            <w:tcW w:w="2487"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11608" w:type="dxa"/>
            <w:gridSpan w:val="13"/>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xml:space="preserve">          Материальные ресурсы, отсутствующие в ФРСН</w:t>
            </w:r>
          </w:p>
        </w:tc>
        <w:tc>
          <w:tcPr>
            <w:tcW w:w="1218"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165 976,51</w:t>
            </w:r>
          </w:p>
        </w:tc>
      </w:tr>
      <w:tr w:rsidR="00C1368F" w:rsidRPr="00C1368F" w:rsidTr="00C1368F">
        <w:trPr>
          <w:trHeight w:val="300"/>
        </w:trPr>
        <w:tc>
          <w:tcPr>
            <w:tcW w:w="749" w:type="dxa"/>
            <w:noWrap/>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lastRenderedPageBreak/>
              <w:t> </w:t>
            </w:r>
          </w:p>
        </w:tc>
        <w:tc>
          <w:tcPr>
            <w:tcW w:w="2487"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6369" w:type="dxa"/>
            <w:gridSpan w:val="8"/>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xml:space="preserve">          Затраты труда рабочих</w:t>
            </w:r>
          </w:p>
        </w:tc>
        <w:tc>
          <w:tcPr>
            <w:tcW w:w="989"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232,5842</w:t>
            </w:r>
          </w:p>
        </w:tc>
        <w:tc>
          <w:tcPr>
            <w:tcW w:w="1218" w:type="dxa"/>
            <w:hideMark/>
          </w:tcPr>
          <w:p w:rsidR="00C1368F" w:rsidRPr="00C1368F" w:rsidRDefault="00C1368F" w:rsidP="00C1368F">
            <w:pPr>
              <w:spacing w:line="240" w:lineRule="auto"/>
              <w:ind w:firstLine="0"/>
              <w:jc w:val="left"/>
              <w:rPr>
                <w:rFonts w:cs="Times New Roman"/>
                <w:b/>
                <w:bCs/>
                <w:sz w:val="18"/>
                <w:szCs w:val="18"/>
                <w:lang w:eastAsia="hi-IN" w:bidi="hi-IN"/>
              </w:rPr>
            </w:pPr>
          </w:p>
        </w:tc>
        <w:tc>
          <w:tcPr>
            <w:tcW w:w="859" w:type="dxa"/>
            <w:hideMark/>
          </w:tcPr>
          <w:p w:rsidR="00C1368F" w:rsidRPr="00C1368F" w:rsidRDefault="00C1368F" w:rsidP="00C1368F">
            <w:pPr>
              <w:spacing w:line="240" w:lineRule="auto"/>
              <w:ind w:firstLine="0"/>
              <w:jc w:val="left"/>
              <w:rPr>
                <w:rFonts w:cs="Times New Roman"/>
                <w:b/>
                <w:bCs/>
                <w:sz w:val="18"/>
                <w:szCs w:val="18"/>
                <w:lang w:eastAsia="hi-IN" w:bidi="hi-IN"/>
              </w:rPr>
            </w:pPr>
          </w:p>
        </w:tc>
        <w:tc>
          <w:tcPr>
            <w:tcW w:w="1218"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955" w:type="dxa"/>
            <w:hideMark/>
          </w:tcPr>
          <w:p w:rsidR="00C1368F" w:rsidRPr="00C1368F" w:rsidRDefault="00C1368F" w:rsidP="00C1368F">
            <w:pPr>
              <w:spacing w:line="240" w:lineRule="auto"/>
              <w:ind w:firstLine="0"/>
              <w:jc w:val="left"/>
              <w:rPr>
                <w:rFonts w:cs="Times New Roman"/>
                <w:i/>
                <w:iCs/>
                <w:sz w:val="18"/>
                <w:szCs w:val="18"/>
                <w:lang w:eastAsia="hi-IN" w:bidi="hi-IN"/>
              </w:rPr>
            </w:pPr>
          </w:p>
        </w:tc>
        <w:tc>
          <w:tcPr>
            <w:tcW w:w="1218"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w:t>
            </w:r>
          </w:p>
        </w:tc>
      </w:tr>
      <w:tr w:rsidR="00C1368F" w:rsidRPr="00C1368F" w:rsidTr="00C1368F">
        <w:trPr>
          <w:trHeight w:val="300"/>
        </w:trPr>
        <w:tc>
          <w:tcPr>
            <w:tcW w:w="749" w:type="dxa"/>
            <w:noWrap/>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w:t>
            </w:r>
          </w:p>
        </w:tc>
        <w:tc>
          <w:tcPr>
            <w:tcW w:w="2487" w:type="dxa"/>
            <w:hideMark/>
          </w:tcPr>
          <w:p w:rsidR="00C1368F" w:rsidRPr="00C1368F" w:rsidRDefault="00C1368F" w:rsidP="00C1368F">
            <w:pPr>
              <w:spacing w:line="240" w:lineRule="auto"/>
              <w:ind w:firstLine="0"/>
              <w:jc w:val="left"/>
              <w:rPr>
                <w:rFonts w:cs="Times New Roman"/>
                <w:sz w:val="18"/>
                <w:szCs w:val="18"/>
                <w:lang w:eastAsia="hi-IN" w:bidi="hi-IN"/>
              </w:rPr>
            </w:pPr>
          </w:p>
        </w:tc>
        <w:tc>
          <w:tcPr>
            <w:tcW w:w="6369" w:type="dxa"/>
            <w:gridSpan w:val="8"/>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xml:space="preserve">          Затраты труда машинистов</w:t>
            </w:r>
          </w:p>
        </w:tc>
        <w:tc>
          <w:tcPr>
            <w:tcW w:w="989"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12,1218</w:t>
            </w:r>
          </w:p>
        </w:tc>
        <w:tc>
          <w:tcPr>
            <w:tcW w:w="1218" w:type="dxa"/>
            <w:hideMark/>
          </w:tcPr>
          <w:p w:rsidR="00C1368F" w:rsidRPr="00C1368F" w:rsidRDefault="00C1368F" w:rsidP="00C1368F">
            <w:pPr>
              <w:spacing w:line="240" w:lineRule="auto"/>
              <w:ind w:firstLine="0"/>
              <w:jc w:val="left"/>
              <w:rPr>
                <w:rFonts w:cs="Times New Roman"/>
                <w:b/>
                <w:bCs/>
                <w:sz w:val="18"/>
                <w:szCs w:val="18"/>
                <w:lang w:eastAsia="hi-IN" w:bidi="hi-IN"/>
              </w:rPr>
            </w:pPr>
          </w:p>
        </w:tc>
        <w:tc>
          <w:tcPr>
            <w:tcW w:w="859" w:type="dxa"/>
            <w:hideMark/>
          </w:tcPr>
          <w:p w:rsidR="00C1368F" w:rsidRPr="00C1368F" w:rsidRDefault="00C1368F" w:rsidP="00C1368F">
            <w:pPr>
              <w:spacing w:line="240" w:lineRule="auto"/>
              <w:ind w:firstLine="0"/>
              <w:jc w:val="left"/>
              <w:rPr>
                <w:rFonts w:cs="Times New Roman"/>
                <w:b/>
                <w:bCs/>
                <w:sz w:val="18"/>
                <w:szCs w:val="18"/>
                <w:lang w:eastAsia="hi-IN" w:bidi="hi-IN"/>
              </w:rPr>
            </w:pPr>
          </w:p>
        </w:tc>
        <w:tc>
          <w:tcPr>
            <w:tcW w:w="1218"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955" w:type="dxa"/>
            <w:hideMark/>
          </w:tcPr>
          <w:p w:rsidR="00C1368F" w:rsidRPr="00C1368F" w:rsidRDefault="00C1368F" w:rsidP="00C1368F">
            <w:pPr>
              <w:spacing w:line="240" w:lineRule="auto"/>
              <w:ind w:firstLine="0"/>
              <w:jc w:val="left"/>
              <w:rPr>
                <w:rFonts w:cs="Times New Roman"/>
                <w:i/>
                <w:iCs/>
                <w:sz w:val="18"/>
                <w:szCs w:val="18"/>
                <w:lang w:eastAsia="hi-IN" w:bidi="hi-IN"/>
              </w:rPr>
            </w:pPr>
          </w:p>
        </w:tc>
        <w:tc>
          <w:tcPr>
            <w:tcW w:w="1218" w:type="dxa"/>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w:t>
            </w:r>
          </w:p>
        </w:tc>
      </w:tr>
      <w:tr w:rsidR="00C1368F" w:rsidRPr="00C1368F" w:rsidTr="00C1368F">
        <w:trPr>
          <w:trHeight w:val="30"/>
        </w:trPr>
        <w:tc>
          <w:tcPr>
            <w:tcW w:w="749" w:type="dxa"/>
            <w:noWrap/>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w:t>
            </w:r>
          </w:p>
        </w:tc>
        <w:tc>
          <w:tcPr>
            <w:tcW w:w="2487"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795"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949"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782"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872"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488"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733"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795"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955"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989" w:type="dxa"/>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1218" w:type="dxa"/>
            <w:noWrap/>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859" w:type="dxa"/>
            <w:noWrap/>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c>
          <w:tcPr>
            <w:tcW w:w="1218" w:type="dxa"/>
            <w:noWrap/>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w:t>
            </w:r>
          </w:p>
        </w:tc>
        <w:tc>
          <w:tcPr>
            <w:tcW w:w="955" w:type="dxa"/>
            <w:noWrap/>
            <w:hideMark/>
          </w:tcPr>
          <w:p w:rsidR="00C1368F" w:rsidRPr="00C1368F" w:rsidRDefault="00C1368F" w:rsidP="00C1368F">
            <w:pPr>
              <w:spacing w:line="240" w:lineRule="auto"/>
              <w:ind w:firstLine="0"/>
              <w:jc w:val="left"/>
              <w:rPr>
                <w:rFonts w:cs="Times New Roman"/>
                <w:sz w:val="18"/>
                <w:szCs w:val="18"/>
                <w:lang w:eastAsia="hi-IN" w:bidi="hi-IN"/>
              </w:rPr>
            </w:pPr>
            <w:r w:rsidRPr="00C1368F">
              <w:rPr>
                <w:rFonts w:cs="Times New Roman"/>
                <w:sz w:val="18"/>
                <w:szCs w:val="18"/>
                <w:lang w:eastAsia="hi-IN" w:bidi="hi-IN"/>
              </w:rPr>
              <w:t> </w:t>
            </w:r>
          </w:p>
        </w:tc>
        <w:tc>
          <w:tcPr>
            <w:tcW w:w="1218" w:type="dxa"/>
            <w:noWrap/>
            <w:hideMark/>
          </w:tcPr>
          <w:p w:rsidR="00C1368F" w:rsidRPr="00C1368F" w:rsidRDefault="00C1368F" w:rsidP="00C1368F">
            <w:pPr>
              <w:spacing w:line="240" w:lineRule="auto"/>
              <w:ind w:firstLine="0"/>
              <w:jc w:val="left"/>
              <w:rPr>
                <w:rFonts w:cs="Times New Roman"/>
                <w:b/>
                <w:bCs/>
                <w:sz w:val="18"/>
                <w:szCs w:val="18"/>
                <w:lang w:eastAsia="hi-IN" w:bidi="hi-IN"/>
              </w:rPr>
            </w:pPr>
            <w:r w:rsidRPr="00C1368F">
              <w:rPr>
                <w:rFonts w:cs="Times New Roman"/>
                <w:b/>
                <w:bCs/>
                <w:sz w:val="18"/>
                <w:szCs w:val="18"/>
                <w:lang w:eastAsia="hi-IN" w:bidi="hi-IN"/>
              </w:rPr>
              <w:t> </w:t>
            </w:r>
          </w:p>
        </w:tc>
      </w:tr>
      <w:tr w:rsidR="00C1368F" w:rsidRPr="00C1368F" w:rsidTr="00C1368F">
        <w:trPr>
          <w:trHeight w:val="285"/>
        </w:trPr>
        <w:tc>
          <w:tcPr>
            <w:tcW w:w="749"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2487" w:type="dxa"/>
            <w:hideMark/>
          </w:tcPr>
          <w:p w:rsidR="00C1368F" w:rsidRPr="00C1368F" w:rsidRDefault="00C1368F" w:rsidP="00C1368F">
            <w:pPr>
              <w:spacing w:line="240" w:lineRule="auto"/>
              <w:ind w:firstLine="0"/>
              <w:jc w:val="left"/>
              <w:rPr>
                <w:rFonts w:cs="Times New Roman"/>
                <w:b/>
                <w:bCs/>
                <w:sz w:val="18"/>
                <w:szCs w:val="18"/>
                <w:lang w:eastAsia="hi-IN" w:bidi="hi-IN"/>
              </w:rPr>
            </w:pPr>
          </w:p>
        </w:tc>
        <w:tc>
          <w:tcPr>
            <w:tcW w:w="795" w:type="dxa"/>
            <w:hideMark/>
          </w:tcPr>
          <w:p w:rsidR="00C1368F" w:rsidRPr="00C1368F" w:rsidRDefault="00C1368F" w:rsidP="00C1368F">
            <w:pPr>
              <w:spacing w:line="240" w:lineRule="auto"/>
              <w:ind w:firstLine="0"/>
              <w:jc w:val="left"/>
              <w:rPr>
                <w:rFonts w:cs="Times New Roman"/>
                <w:b/>
                <w:bCs/>
                <w:sz w:val="18"/>
                <w:szCs w:val="18"/>
                <w:lang w:eastAsia="hi-IN" w:bidi="hi-IN"/>
              </w:rPr>
            </w:pPr>
          </w:p>
        </w:tc>
        <w:tc>
          <w:tcPr>
            <w:tcW w:w="949" w:type="dxa"/>
            <w:hideMark/>
          </w:tcPr>
          <w:p w:rsidR="00C1368F" w:rsidRPr="00C1368F" w:rsidRDefault="00C1368F" w:rsidP="00C1368F">
            <w:pPr>
              <w:spacing w:line="240" w:lineRule="auto"/>
              <w:ind w:firstLine="0"/>
              <w:jc w:val="left"/>
              <w:rPr>
                <w:rFonts w:cs="Times New Roman"/>
                <w:b/>
                <w:bCs/>
                <w:sz w:val="18"/>
                <w:szCs w:val="18"/>
                <w:lang w:eastAsia="hi-IN" w:bidi="hi-IN"/>
              </w:rPr>
            </w:pPr>
          </w:p>
        </w:tc>
        <w:tc>
          <w:tcPr>
            <w:tcW w:w="782" w:type="dxa"/>
            <w:hideMark/>
          </w:tcPr>
          <w:p w:rsidR="00C1368F" w:rsidRPr="00C1368F" w:rsidRDefault="00C1368F" w:rsidP="00C1368F">
            <w:pPr>
              <w:spacing w:line="240" w:lineRule="auto"/>
              <w:ind w:firstLine="0"/>
              <w:jc w:val="left"/>
              <w:rPr>
                <w:rFonts w:cs="Times New Roman"/>
                <w:b/>
                <w:bCs/>
                <w:sz w:val="18"/>
                <w:szCs w:val="18"/>
                <w:lang w:eastAsia="hi-IN" w:bidi="hi-IN"/>
              </w:rPr>
            </w:pPr>
          </w:p>
        </w:tc>
        <w:tc>
          <w:tcPr>
            <w:tcW w:w="872" w:type="dxa"/>
            <w:hideMark/>
          </w:tcPr>
          <w:p w:rsidR="00C1368F" w:rsidRPr="00C1368F" w:rsidRDefault="00C1368F" w:rsidP="00C1368F">
            <w:pPr>
              <w:spacing w:line="240" w:lineRule="auto"/>
              <w:ind w:firstLine="0"/>
              <w:jc w:val="left"/>
              <w:rPr>
                <w:rFonts w:cs="Times New Roman"/>
                <w:b/>
                <w:bCs/>
                <w:sz w:val="18"/>
                <w:szCs w:val="18"/>
                <w:lang w:eastAsia="hi-IN" w:bidi="hi-IN"/>
              </w:rPr>
            </w:pPr>
          </w:p>
        </w:tc>
        <w:tc>
          <w:tcPr>
            <w:tcW w:w="488" w:type="dxa"/>
            <w:hideMark/>
          </w:tcPr>
          <w:p w:rsidR="00C1368F" w:rsidRPr="00C1368F" w:rsidRDefault="00C1368F" w:rsidP="00C1368F">
            <w:pPr>
              <w:spacing w:line="240" w:lineRule="auto"/>
              <w:ind w:firstLine="0"/>
              <w:jc w:val="left"/>
              <w:rPr>
                <w:rFonts w:cs="Times New Roman"/>
                <w:b/>
                <w:bCs/>
                <w:sz w:val="18"/>
                <w:szCs w:val="18"/>
                <w:lang w:eastAsia="hi-IN" w:bidi="hi-IN"/>
              </w:rPr>
            </w:pPr>
          </w:p>
        </w:tc>
        <w:tc>
          <w:tcPr>
            <w:tcW w:w="733" w:type="dxa"/>
            <w:hideMark/>
          </w:tcPr>
          <w:p w:rsidR="00C1368F" w:rsidRPr="00C1368F" w:rsidRDefault="00C1368F" w:rsidP="00C1368F">
            <w:pPr>
              <w:spacing w:line="240" w:lineRule="auto"/>
              <w:ind w:firstLine="0"/>
              <w:jc w:val="left"/>
              <w:rPr>
                <w:rFonts w:cs="Times New Roman"/>
                <w:b/>
                <w:bCs/>
                <w:sz w:val="18"/>
                <w:szCs w:val="18"/>
                <w:lang w:eastAsia="hi-IN" w:bidi="hi-IN"/>
              </w:rPr>
            </w:pPr>
          </w:p>
        </w:tc>
        <w:tc>
          <w:tcPr>
            <w:tcW w:w="795" w:type="dxa"/>
            <w:hideMark/>
          </w:tcPr>
          <w:p w:rsidR="00C1368F" w:rsidRPr="00C1368F" w:rsidRDefault="00C1368F" w:rsidP="00C1368F">
            <w:pPr>
              <w:spacing w:line="240" w:lineRule="auto"/>
              <w:ind w:firstLine="0"/>
              <w:jc w:val="left"/>
              <w:rPr>
                <w:rFonts w:cs="Times New Roman"/>
                <w:b/>
                <w:bCs/>
                <w:sz w:val="18"/>
                <w:szCs w:val="18"/>
                <w:lang w:eastAsia="hi-IN" w:bidi="hi-IN"/>
              </w:rPr>
            </w:pPr>
          </w:p>
        </w:tc>
        <w:tc>
          <w:tcPr>
            <w:tcW w:w="955" w:type="dxa"/>
            <w:hideMark/>
          </w:tcPr>
          <w:p w:rsidR="00C1368F" w:rsidRPr="00C1368F" w:rsidRDefault="00C1368F" w:rsidP="00C1368F">
            <w:pPr>
              <w:spacing w:line="240" w:lineRule="auto"/>
              <w:ind w:firstLine="0"/>
              <w:jc w:val="left"/>
              <w:rPr>
                <w:rFonts w:cs="Times New Roman"/>
                <w:b/>
                <w:bCs/>
                <w:sz w:val="18"/>
                <w:szCs w:val="18"/>
                <w:lang w:eastAsia="hi-IN" w:bidi="hi-IN"/>
              </w:rPr>
            </w:pPr>
          </w:p>
        </w:tc>
        <w:tc>
          <w:tcPr>
            <w:tcW w:w="989" w:type="dxa"/>
            <w:hideMark/>
          </w:tcPr>
          <w:p w:rsidR="00C1368F" w:rsidRPr="00C1368F" w:rsidRDefault="00C1368F" w:rsidP="00C1368F">
            <w:pPr>
              <w:spacing w:line="240" w:lineRule="auto"/>
              <w:ind w:firstLine="0"/>
              <w:jc w:val="left"/>
              <w:rPr>
                <w:rFonts w:cs="Times New Roman"/>
                <w:b/>
                <w:bCs/>
                <w:sz w:val="18"/>
                <w:szCs w:val="18"/>
                <w:lang w:eastAsia="hi-IN" w:bidi="hi-IN"/>
              </w:rPr>
            </w:pPr>
          </w:p>
        </w:tc>
        <w:tc>
          <w:tcPr>
            <w:tcW w:w="1218" w:type="dxa"/>
            <w:noWrap/>
            <w:hideMark/>
          </w:tcPr>
          <w:p w:rsidR="00C1368F" w:rsidRPr="00C1368F" w:rsidRDefault="00C1368F" w:rsidP="00C1368F">
            <w:pPr>
              <w:spacing w:line="240" w:lineRule="auto"/>
              <w:ind w:firstLine="0"/>
              <w:jc w:val="left"/>
              <w:rPr>
                <w:rFonts w:cs="Times New Roman"/>
                <w:b/>
                <w:bCs/>
                <w:sz w:val="18"/>
                <w:szCs w:val="18"/>
                <w:lang w:eastAsia="hi-IN" w:bidi="hi-IN"/>
              </w:rPr>
            </w:pPr>
          </w:p>
        </w:tc>
        <w:tc>
          <w:tcPr>
            <w:tcW w:w="859" w:type="dxa"/>
            <w:noWrap/>
            <w:hideMark/>
          </w:tcPr>
          <w:p w:rsidR="00C1368F" w:rsidRPr="00C1368F" w:rsidRDefault="00C1368F" w:rsidP="00C1368F">
            <w:pPr>
              <w:spacing w:line="240" w:lineRule="auto"/>
              <w:ind w:firstLine="0"/>
              <w:jc w:val="left"/>
              <w:rPr>
                <w:rFonts w:cs="Times New Roman"/>
                <w:b/>
                <w:bCs/>
                <w:sz w:val="18"/>
                <w:szCs w:val="18"/>
                <w:lang w:eastAsia="hi-IN" w:bidi="hi-IN"/>
              </w:rPr>
            </w:pPr>
          </w:p>
        </w:tc>
        <w:tc>
          <w:tcPr>
            <w:tcW w:w="1218" w:type="dxa"/>
            <w:noWrap/>
            <w:hideMark/>
          </w:tcPr>
          <w:p w:rsidR="00C1368F" w:rsidRPr="00C1368F" w:rsidRDefault="00C1368F" w:rsidP="00C1368F">
            <w:pPr>
              <w:spacing w:line="240" w:lineRule="auto"/>
              <w:ind w:firstLine="0"/>
              <w:jc w:val="left"/>
              <w:rPr>
                <w:rFonts w:cs="Times New Roman"/>
                <w:b/>
                <w:bCs/>
                <w:sz w:val="18"/>
                <w:szCs w:val="18"/>
                <w:lang w:eastAsia="hi-IN" w:bidi="hi-IN"/>
              </w:rPr>
            </w:pPr>
          </w:p>
        </w:tc>
        <w:tc>
          <w:tcPr>
            <w:tcW w:w="955" w:type="dxa"/>
            <w:noWrap/>
            <w:hideMark/>
          </w:tcPr>
          <w:p w:rsidR="00C1368F" w:rsidRPr="00C1368F" w:rsidRDefault="00C1368F" w:rsidP="00C1368F">
            <w:pPr>
              <w:spacing w:line="240" w:lineRule="auto"/>
              <w:ind w:firstLine="0"/>
              <w:jc w:val="left"/>
              <w:rPr>
                <w:rFonts w:cs="Times New Roman"/>
                <w:sz w:val="18"/>
                <w:szCs w:val="18"/>
                <w:lang w:eastAsia="hi-IN" w:bidi="hi-IN"/>
              </w:rPr>
            </w:pPr>
          </w:p>
        </w:tc>
        <w:tc>
          <w:tcPr>
            <w:tcW w:w="1218" w:type="dxa"/>
            <w:noWrap/>
            <w:hideMark/>
          </w:tcPr>
          <w:p w:rsidR="00C1368F" w:rsidRPr="00C1368F" w:rsidRDefault="00C1368F" w:rsidP="00C1368F">
            <w:pPr>
              <w:spacing w:line="240" w:lineRule="auto"/>
              <w:ind w:firstLine="0"/>
              <w:jc w:val="left"/>
              <w:rPr>
                <w:rFonts w:cs="Times New Roman"/>
                <w:sz w:val="18"/>
                <w:szCs w:val="18"/>
                <w:lang w:eastAsia="hi-IN" w:bidi="hi-IN"/>
              </w:rPr>
            </w:pPr>
          </w:p>
        </w:tc>
      </w:tr>
    </w:tbl>
    <w:p w:rsidR="00C1368F" w:rsidRPr="00F5693E" w:rsidRDefault="00C1368F" w:rsidP="00B92309">
      <w:pPr>
        <w:spacing w:line="240" w:lineRule="auto"/>
        <w:ind w:firstLine="0"/>
        <w:jc w:val="left"/>
        <w:rPr>
          <w:sz w:val="22"/>
          <w:szCs w:val="22"/>
          <w:lang w:eastAsia="hi-IN" w:bidi="hi-IN"/>
        </w:rPr>
      </w:pPr>
    </w:p>
    <w:p w:rsidR="00C1368F" w:rsidRPr="00231FA9" w:rsidRDefault="00C1368F" w:rsidP="00C1368F">
      <w:pPr>
        <w:ind w:left="2124" w:firstLine="708"/>
        <w:rPr>
          <w:sz w:val="22"/>
          <w:szCs w:val="22"/>
        </w:rPr>
      </w:pPr>
      <w:r w:rsidRPr="00231FA9">
        <w:rPr>
          <w:sz w:val="22"/>
          <w:szCs w:val="22"/>
        </w:rPr>
        <w:t>«Заказчик»</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«Подрядчик»</w:t>
      </w:r>
    </w:p>
    <w:p w:rsidR="00C1368F" w:rsidRPr="00231FA9" w:rsidRDefault="00C1368F" w:rsidP="00C1368F">
      <w:pPr>
        <w:ind w:left="2832" w:firstLine="0"/>
        <w:rPr>
          <w:sz w:val="22"/>
          <w:szCs w:val="22"/>
        </w:rPr>
      </w:pPr>
      <w:r w:rsidRPr="00231FA9">
        <w:rPr>
          <w:sz w:val="22"/>
          <w:szCs w:val="22"/>
        </w:rPr>
        <w:t xml:space="preserve">Директор </w:t>
      </w:r>
    </w:p>
    <w:p w:rsidR="00C1368F" w:rsidRPr="00231FA9" w:rsidRDefault="00C1368F" w:rsidP="00C1368F">
      <w:pPr>
        <w:ind w:left="2124" w:firstLine="708"/>
        <w:rPr>
          <w:sz w:val="22"/>
          <w:szCs w:val="22"/>
        </w:rPr>
      </w:pPr>
      <w:r>
        <w:rPr>
          <w:sz w:val="22"/>
          <w:szCs w:val="22"/>
        </w:rPr>
        <w:t>___________________</w:t>
      </w:r>
      <w:r w:rsidRPr="00231FA9">
        <w:rPr>
          <w:sz w:val="22"/>
          <w:szCs w:val="22"/>
        </w:rPr>
        <w:t>_ Е.В. Кудрявцева</w:t>
      </w:r>
    </w:p>
    <w:p w:rsidR="00C1368F" w:rsidRPr="00F5693E" w:rsidRDefault="00C1368F">
      <w:pPr>
        <w:spacing w:line="240" w:lineRule="auto"/>
        <w:ind w:firstLine="0"/>
        <w:jc w:val="left"/>
        <w:rPr>
          <w:sz w:val="22"/>
          <w:szCs w:val="22"/>
          <w:lang w:eastAsia="hi-IN" w:bidi="hi-IN"/>
        </w:rPr>
      </w:pPr>
    </w:p>
    <w:sectPr w:rsidR="00C1368F" w:rsidRPr="00F5693E" w:rsidSect="00C1368F">
      <w:pgSz w:w="16838" w:h="11906" w:orient="landscape"/>
      <w:pgMar w:top="851" w:right="567" w:bottom="851" w:left="425" w:header="709" w:footer="709" w:gutter="0"/>
      <w:pgNumType w:start="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6367" w:rsidRDefault="00B26367">
      <w:pPr>
        <w:spacing w:line="240" w:lineRule="auto"/>
      </w:pPr>
      <w:r>
        <w:separator/>
      </w:r>
    </w:p>
  </w:endnote>
  <w:endnote w:type="continuationSeparator" w:id="0">
    <w:p w:rsidR="00B26367" w:rsidRDefault="00B263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6367" w:rsidRDefault="00B26367">
      <w:pPr>
        <w:spacing w:line="240" w:lineRule="auto"/>
      </w:pPr>
      <w:r>
        <w:separator/>
      </w:r>
    </w:p>
  </w:footnote>
  <w:footnote w:type="continuationSeparator" w:id="0">
    <w:p w:rsidR="00B26367" w:rsidRDefault="00B2636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7296" w:rsidRPr="006A4249" w:rsidRDefault="00E27296">
    <w:pPr>
      <w:pStyle w:val="a6"/>
      <w:jc w:val="center"/>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41072"/>
    <w:multiLevelType w:val="hybridMultilevel"/>
    <w:tmpl w:val="511630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E07D5B"/>
    <w:multiLevelType w:val="multilevel"/>
    <w:tmpl w:val="2D36FB68"/>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D165F6"/>
    <w:multiLevelType w:val="hybridMultilevel"/>
    <w:tmpl w:val="49106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34928CF"/>
    <w:multiLevelType w:val="hybridMultilevel"/>
    <w:tmpl w:val="5114D5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D831C9B"/>
    <w:multiLevelType w:val="hybridMultilevel"/>
    <w:tmpl w:val="0C6499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FFF671C"/>
    <w:multiLevelType w:val="hybridMultilevel"/>
    <w:tmpl w:val="EE3C2B5E"/>
    <w:lvl w:ilvl="0" w:tplc="0C8A60E0">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93E159D"/>
    <w:multiLevelType w:val="multilevel"/>
    <w:tmpl w:val="D94CDFF8"/>
    <w:lvl w:ilvl="0">
      <w:start w:val="1"/>
      <w:numFmt w:val="decimal"/>
      <w:lvlText w:val="%1."/>
      <w:lvlJc w:val="left"/>
      <w:pPr>
        <w:ind w:left="0" w:firstLine="0"/>
      </w:pPr>
      <w:rPr>
        <w:rFonts w:hint="default"/>
        <w:b/>
      </w:rPr>
    </w:lvl>
    <w:lvl w:ilvl="1">
      <w:start w:val="1"/>
      <w:numFmt w:val="decimal"/>
      <w:lvlText w:val="%1.%2."/>
      <w:lvlJc w:val="left"/>
      <w:pPr>
        <w:ind w:left="0" w:firstLine="0"/>
      </w:pPr>
      <w:rPr>
        <w:rFonts w:hint="default"/>
        <w:b w:val="0"/>
      </w:rPr>
    </w:lvl>
    <w:lvl w:ilvl="2">
      <w:start w:val="1"/>
      <w:numFmt w:val="bullet"/>
      <w:lvlText w:val="-"/>
      <w:lvlJc w:val="left"/>
      <w:pPr>
        <w:ind w:left="0" w:firstLine="0"/>
      </w:pPr>
      <w:rPr>
        <w:rFonts w:ascii="Times New Roman" w:hAnsi="Times New Roman" w:cs="Times New Roman" w:hint="default"/>
        <w:b w:val="0"/>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7">
    <w:nsid w:val="494B0FB7"/>
    <w:multiLevelType w:val="multilevel"/>
    <w:tmpl w:val="00000001"/>
    <w:lvl w:ilvl="0">
      <w:start w:val="7"/>
      <w:numFmt w:val="decimal"/>
      <w:lvlText w:val="%1."/>
      <w:lvlJc w:val="left"/>
      <w:pPr>
        <w:tabs>
          <w:tab w:val="num" w:pos="927"/>
        </w:tabs>
        <w:ind w:left="927" w:hanging="36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8">
    <w:nsid w:val="4AAF6856"/>
    <w:multiLevelType w:val="hybridMultilevel"/>
    <w:tmpl w:val="64A2F426"/>
    <w:lvl w:ilvl="0" w:tplc="47CCB4AA">
      <w:start w:val="1"/>
      <w:numFmt w:val="decimal"/>
      <w:lvlText w:val="%1."/>
      <w:lvlJc w:val="left"/>
      <w:pPr>
        <w:ind w:left="4755" w:hanging="360"/>
      </w:pPr>
      <w:rPr>
        <w:rFonts w:hint="default"/>
        <w:b/>
      </w:rPr>
    </w:lvl>
    <w:lvl w:ilvl="1" w:tplc="04190019" w:tentative="1">
      <w:start w:val="1"/>
      <w:numFmt w:val="lowerLetter"/>
      <w:lvlText w:val="%2."/>
      <w:lvlJc w:val="left"/>
      <w:pPr>
        <w:ind w:left="5475" w:hanging="360"/>
      </w:pPr>
    </w:lvl>
    <w:lvl w:ilvl="2" w:tplc="0419001B" w:tentative="1">
      <w:start w:val="1"/>
      <w:numFmt w:val="lowerRoman"/>
      <w:lvlText w:val="%3."/>
      <w:lvlJc w:val="right"/>
      <w:pPr>
        <w:ind w:left="6195" w:hanging="180"/>
      </w:pPr>
    </w:lvl>
    <w:lvl w:ilvl="3" w:tplc="0419000F" w:tentative="1">
      <w:start w:val="1"/>
      <w:numFmt w:val="decimal"/>
      <w:lvlText w:val="%4."/>
      <w:lvlJc w:val="left"/>
      <w:pPr>
        <w:ind w:left="6915" w:hanging="360"/>
      </w:pPr>
    </w:lvl>
    <w:lvl w:ilvl="4" w:tplc="04190019" w:tentative="1">
      <w:start w:val="1"/>
      <w:numFmt w:val="lowerLetter"/>
      <w:lvlText w:val="%5."/>
      <w:lvlJc w:val="left"/>
      <w:pPr>
        <w:ind w:left="7635" w:hanging="360"/>
      </w:pPr>
    </w:lvl>
    <w:lvl w:ilvl="5" w:tplc="0419001B" w:tentative="1">
      <w:start w:val="1"/>
      <w:numFmt w:val="lowerRoman"/>
      <w:lvlText w:val="%6."/>
      <w:lvlJc w:val="right"/>
      <w:pPr>
        <w:ind w:left="8355" w:hanging="180"/>
      </w:pPr>
    </w:lvl>
    <w:lvl w:ilvl="6" w:tplc="0419000F" w:tentative="1">
      <w:start w:val="1"/>
      <w:numFmt w:val="decimal"/>
      <w:lvlText w:val="%7."/>
      <w:lvlJc w:val="left"/>
      <w:pPr>
        <w:ind w:left="9075" w:hanging="360"/>
      </w:pPr>
    </w:lvl>
    <w:lvl w:ilvl="7" w:tplc="04190019" w:tentative="1">
      <w:start w:val="1"/>
      <w:numFmt w:val="lowerLetter"/>
      <w:lvlText w:val="%8."/>
      <w:lvlJc w:val="left"/>
      <w:pPr>
        <w:ind w:left="9795" w:hanging="360"/>
      </w:pPr>
    </w:lvl>
    <w:lvl w:ilvl="8" w:tplc="0419001B" w:tentative="1">
      <w:start w:val="1"/>
      <w:numFmt w:val="lowerRoman"/>
      <w:lvlText w:val="%9."/>
      <w:lvlJc w:val="right"/>
      <w:pPr>
        <w:ind w:left="10515" w:hanging="180"/>
      </w:pPr>
    </w:lvl>
  </w:abstractNum>
  <w:abstractNum w:abstractNumId="9">
    <w:nsid w:val="529A2C56"/>
    <w:multiLevelType w:val="hybridMultilevel"/>
    <w:tmpl w:val="05FAC81A"/>
    <w:lvl w:ilvl="0" w:tplc="1870F9DC">
      <w:start w:val="7"/>
      <w:numFmt w:val="bullet"/>
      <w:lvlText w:val=""/>
      <w:lvlJc w:val="left"/>
      <w:pPr>
        <w:ind w:left="927" w:hanging="360"/>
      </w:pPr>
      <w:rPr>
        <w:rFonts w:ascii="Symbol" w:eastAsia="Times New Roman"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0">
    <w:nsid w:val="582F4EA6"/>
    <w:multiLevelType w:val="hybridMultilevel"/>
    <w:tmpl w:val="80E67FDE"/>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A344BD3"/>
    <w:multiLevelType w:val="hybridMultilevel"/>
    <w:tmpl w:val="95CADD1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5C8C2242"/>
    <w:multiLevelType w:val="hybridMultilevel"/>
    <w:tmpl w:val="4DE48B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78A6329"/>
    <w:multiLevelType w:val="hybridMultilevel"/>
    <w:tmpl w:val="901E5C56"/>
    <w:lvl w:ilvl="0" w:tplc="C60EC4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7B9F4EE7"/>
    <w:multiLevelType w:val="hybridMultilevel"/>
    <w:tmpl w:val="5E6E17A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7D0E4DB6"/>
    <w:multiLevelType w:val="hybridMultilevel"/>
    <w:tmpl w:val="1ACC7662"/>
    <w:lvl w:ilvl="0" w:tplc="0C044366">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num w:numId="1">
    <w:abstractNumId w:val="7"/>
  </w:num>
  <w:num w:numId="2">
    <w:abstractNumId w:val="11"/>
  </w:num>
  <w:num w:numId="3">
    <w:abstractNumId w:val="15"/>
  </w:num>
  <w:num w:numId="4">
    <w:abstractNumId w:val="0"/>
  </w:num>
  <w:num w:numId="5">
    <w:abstractNumId w:val="3"/>
  </w:num>
  <w:num w:numId="6">
    <w:abstractNumId w:val="9"/>
  </w:num>
  <w:num w:numId="7">
    <w:abstractNumId w:val="5"/>
  </w:num>
  <w:num w:numId="8">
    <w:abstractNumId w:val="4"/>
  </w:num>
  <w:num w:numId="9">
    <w:abstractNumId w:val="12"/>
  </w:num>
  <w:num w:numId="10">
    <w:abstractNumId w:val="2"/>
  </w:num>
  <w:num w:numId="11">
    <w:abstractNumId w:val="1"/>
  </w:num>
  <w:num w:numId="12">
    <w:abstractNumId w:val="8"/>
  </w:num>
  <w:num w:numId="13">
    <w:abstractNumId w:val="10"/>
  </w:num>
  <w:num w:numId="14">
    <w:abstractNumId w:val="13"/>
  </w:num>
  <w:num w:numId="15">
    <w:abstractNumId w:val="14"/>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43A2F"/>
    <w:rsid w:val="0000014C"/>
    <w:rsid w:val="000012C9"/>
    <w:rsid w:val="00003B8F"/>
    <w:rsid w:val="0000685B"/>
    <w:rsid w:val="00014DE1"/>
    <w:rsid w:val="00015597"/>
    <w:rsid w:val="000251A6"/>
    <w:rsid w:val="00027E98"/>
    <w:rsid w:val="000338FA"/>
    <w:rsid w:val="00033F9D"/>
    <w:rsid w:val="00035032"/>
    <w:rsid w:val="0003597A"/>
    <w:rsid w:val="00040389"/>
    <w:rsid w:val="000409CB"/>
    <w:rsid w:val="000424E2"/>
    <w:rsid w:val="0004496B"/>
    <w:rsid w:val="000475D2"/>
    <w:rsid w:val="0005006D"/>
    <w:rsid w:val="0005160D"/>
    <w:rsid w:val="00052289"/>
    <w:rsid w:val="00060C5E"/>
    <w:rsid w:val="00063CFE"/>
    <w:rsid w:val="00073332"/>
    <w:rsid w:val="0007470B"/>
    <w:rsid w:val="000A0F72"/>
    <w:rsid w:val="000A42BF"/>
    <w:rsid w:val="000A4335"/>
    <w:rsid w:val="000A4FC3"/>
    <w:rsid w:val="000B475C"/>
    <w:rsid w:val="000B52CF"/>
    <w:rsid w:val="000C036C"/>
    <w:rsid w:val="000C051B"/>
    <w:rsid w:val="000C0BB5"/>
    <w:rsid w:val="000C1698"/>
    <w:rsid w:val="000D046B"/>
    <w:rsid w:val="000D0540"/>
    <w:rsid w:val="000D3673"/>
    <w:rsid w:val="000D3810"/>
    <w:rsid w:val="000D6F15"/>
    <w:rsid w:val="000E11A3"/>
    <w:rsid w:val="000E22E3"/>
    <w:rsid w:val="000E2965"/>
    <w:rsid w:val="000E558C"/>
    <w:rsid w:val="00110CB2"/>
    <w:rsid w:val="00114AFD"/>
    <w:rsid w:val="00116F9C"/>
    <w:rsid w:val="001174F6"/>
    <w:rsid w:val="00120106"/>
    <w:rsid w:val="00125DB9"/>
    <w:rsid w:val="00126D75"/>
    <w:rsid w:val="00143D0F"/>
    <w:rsid w:val="00145FEA"/>
    <w:rsid w:val="001462E9"/>
    <w:rsid w:val="00152C60"/>
    <w:rsid w:val="0015511F"/>
    <w:rsid w:val="00156D11"/>
    <w:rsid w:val="0016141E"/>
    <w:rsid w:val="00162C99"/>
    <w:rsid w:val="00163876"/>
    <w:rsid w:val="00165405"/>
    <w:rsid w:val="0016663C"/>
    <w:rsid w:val="0017312A"/>
    <w:rsid w:val="00175E4C"/>
    <w:rsid w:val="00184EA8"/>
    <w:rsid w:val="001929D3"/>
    <w:rsid w:val="00193B9B"/>
    <w:rsid w:val="00194327"/>
    <w:rsid w:val="00195602"/>
    <w:rsid w:val="001A1763"/>
    <w:rsid w:val="001A62FA"/>
    <w:rsid w:val="001B3273"/>
    <w:rsid w:val="001B720E"/>
    <w:rsid w:val="001C0B37"/>
    <w:rsid w:val="001C338D"/>
    <w:rsid w:val="001E2798"/>
    <w:rsid w:val="001E563D"/>
    <w:rsid w:val="001E78EC"/>
    <w:rsid w:val="001F6A3E"/>
    <w:rsid w:val="00211330"/>
    <w:rsid w:val="002142FF"/>
    <w:rsid w:val="002157E8"/>
    <w:rsid w:val="00215CC6"/>
    <w:rsid w:val="002202B2"/>
    <w:rsid w:val="00222BCA"/>
    <w:rsid w:val="00223D35"/>
    <w:rsid w:val="002251E4"/>
    <w:rsid w:val="00227649"/>
    <w:rsid w:val="00231FB8"/>
    <w:rsid w:val="00234C67"/>
    <w:rsid w:val="00237B9D"/>
    <w:rsid w:val="00241090"/>
    <w:rsid w:val="00246239"/>
    <w:rsid w:val="002470BB"/>
    <w:rsid w:val="002612BA"/>
    <w:rsid w:val="0026620F"/>
    <w:rsid w:val="00266A13"/>
    <w:rsid w:val="00267F86"/>
    <w:rsid w:val="00271497"/>
    <w:rsid w:val="002763A7"/>
    <w:rsid w:val="00281377"/>
    <w:rsid w:val="00283489"/>
    <w:rsid w:val="00286E25"/>
    <w:rsid w:val="00290517"/>
    <w:rsid w:val="002943A6"/>
    <w:rsid w:val="00294536"/>
    <w:rsid w:val="0029635B"/>
    <w:rsid w:val="002A396C"/>
    <w:rsid w:val="002A5A96"/>
    <w:rsid w:val="002A7A75"/>
    <w:rsid w:val="002A7B5F"/>
    <w:rsid w:val="002B245E"/>
    <w:rsid w:val="002B48B8"/>
    <w:rsid w:val="002C04BC"/>
    <w:rsid w:val="002D39B3"/>
    <w:rsid w:val="002E1C64"/>
    <w:rsid w:val="002E2650"/>
    <w:rsid w:val="002E724F"/>
    <w:rsid w:val="002F20A2"/>
    <w:rsid w:val="002F2A91"/>
    <w:rsid w:val="002F2B4E"/>
    <w:rsid w:val="00301868"/>
    <w:rsid w:val="00313DD3"/>
    <w:rsid w:val="00314063"/>
    <w:rsid w:val="00317896"/>
    <w:rsid w:val="003275DA"/>
    <w:rsid w:val="00334B1A"/>
    <w:rsid w:val="00343C8C"/>
    <w:rsid w:val="0034420A"/>
    <w:rsid w:val="003570FC"/>
    <w:rsid w:val="00357A1D"/>
    <w:rsid w:val="00361B7E"/>
    <w:rsid w:val="00364AFB"/>
    <w:rsid w:val="003706B5"/>
    <w:rsid w:val="00372AFC"/>
    <w:rsid w:val="003744D2"/>
    <w:rsid w:val="003761FA"/>
    <w:rsid w:val="003811B3"/>
    <w:rsid w:val="00386AD0"/>
    <w:rsid w:val="00392032"/>
    <w:rsid w:val="0039324E"/>
    <w:rsid w:val="00393BFA"/>
    <w:rsid w:val="00395A3E"/>
    <w:rsid w:val="003978BC"/>
    <w:rsid w:val="003A072D"/>
    <w:rsid w:val="003B5929"/>
    <w:rsid w:val="003B7152"/>
    <w:rsid w:val="003C1C19"/>
    <w:rsid w:val="003C3199"/>
    <w:rsid w:val="003C3F9A"/>
    <w:rsid w:val="003D0217"/>
    <w:rsid w:val="003D0591"/>
    <w:rsid w:val="003D19EE"/>
    <w:rsid w:val="003D3E42"/>
    <w:rsid w:val="003F1F81"/>
    <w:rsid w:val="004016B6"/>
    <w:rsid w:val="00405A32"/>
    <w:rsid w:val="004074C2"/>
    <w:rsid w:val="00416A4F"/>
    <w:rsid w:val="0042071A"/>
    <w:rsid w:val="00426875"/>
    <w:rsid w:val="004317FF"/>
    <w:rsid w:val="00434491"/>
    <w:rsid w:val="004348F3"/>
    <w:rsid w:val="004500C9"/>
    <w:rsid w:val="00450452"/>
    <w:rsid w:val="00460BBE"/>
    <w:rsid w:val="0046486E"/>
    <w:rsid w:val="00465A24"/>
    <w:rsid w:val="00472B84"/>
    <w:rsid w:val="00474523"/>
    <w:rsid w:val="004760BF"/>
    <w:rsid w:val="00483D75"/>
    <w:rsid w:val="00485C71"/>
    <w:rsid w:val="00487539"/>
    <w:rsid w:val="004A5E1A"/>
    <w:rsid w:val="004C27C1"/>
    <w:rsid w:val="004C3DE9"/>
    <w:rsid w:val="004C62A9"/>
    <w:rsid w:val="004D0A41"/>
    <w:rsid w:val="004D392C"/>
    <w:rsid w:val="004D4ABF"/>
    <w:rsid w:val="004D7898"/>
    <w:rsid w:val="004E23D2"/>
    <w:rsid w:val="004E2637"/>
    <w:rsid w:val="004F442F"/>
    <w:rsid w:val="004F55D4"/>
    <w:rsid w:val="004F67F7"/>
    <w:rsid w:val="005010B3"/>
    <w:rsid w:val="00507C66"/>
    <w:rsid w:val="00511A57"/>
    <w:rsid w:val="00513720"/>
    <w:rsid w:val="005171C1"/>
    <w:rsid w:val="00521A3D"/>
    <w:rsid w:val="005220FD"/>
    <w:rsid w:val="005237EB"/>
    <w:rsid w:val="00524CB3"/>
    <w:rsid w:val="0053298E"/>
    <w:rsid w:val="00534E3D"/>
    <w:rsid w:val="005402BB"/>
    <w:rsid w:val="0054109C"/>
    <w:rsid w:val="005442A8"/>
    <w:rsid w:val="0054778C"/>
    <w:rsid w:val="00551775"/>
    <w:rsid w:val="00553370"/>
    <w:rsid w:val="00553A88"/>
    <w:rsid w:val="005542B1"/>
    <w:rsid w:val="00555A53"/>
    <w:rsid w:val="00555DEB"/>
    <w:rsid w:val="00556949"/>
    <w:rsid w:val="00557964"/>
    <w:rsid w:val="00574C0A"/>
    <w:rsid w:val="005817F3"/>
    <w:rsid w:val="00581DC7"/>
    <w:rsid w:val="0058287F"/>
    <w:rsid w:val="005846B7"/>
    <w:rsid w:val="00584F22"/>
    <w:rsid w:val="0058552E"/>
    <w:rsid w:val="00591A14"/>
    <w:rsid w:val="00594374"/>
    <w:rsid w:val="005953DA"/>
    <w:rsid w:val="005A34DB"/>
    <w:rsid w:val="005A7F18"/>
    <w:rsid w:val="005B3A4A"/>
    <w:rsid w:val="005B6A4B"/>
    <w:rsid w:val="005C0FCA"/>
    <w:rsid w:val="005C16F9"/>
    <w:rsid w:val="005C5D33"/>
    <w:rsid w:val="005C7628"/>
    <w:rsid w:val="005D1ECE"/>
    <w:rsid w:val="005D3BE2"/>
    <w:rsid w:val="005E0D2A"/>
    <w:rsid w:val="005E437F"/>
    <w:rsid w:val="005E5B2C"/>
    <w:rsid w:val="005F636D"/>
    <w:rsid w:val="00601A51"/>
    <w:rsid w:val="00601D1F"/>
    <w:rsid w:val="00621205"/>
    <w:rsid w:val="00632737"/>
    <w:rsid w:val="00640BC9"/>
    <w:rsid w:val="00646170"/>
    <w:rsid w:val="00654F3C"/>
    <w:rsid w:val="00655D44"/>
    <w:rsid w:val="0066170E"/>
    <w:rsid w:val="006633FB"/>
    <w:rsid w:val="0066357A"/>
    <w:rsid w:val="00674960"/>
    <w:rsid w:val="00680F00"/>
    <w:rsid w:val="00686695"/>
    <w:rsid w:val="00686B3E"/>
    <w:rsid w:val="006A3FB6"/>
    <w:rsid w:val="006A4249"/>
    <w:rsid w:val="006B41BB"/>
    <w:rsid w:val="006B4A71"/>
    <w:rsid w:val="006B5123"/>
    <w:rsid w:val="006C6AA8"/>
    <w:rsid w:val="006E467B"/>
    <w:rsid w:val="006E7ABC"/>
    <w:rsid w:val="006F67CC"/>
    <w:rsid w:val="006F6D51"/>
    <w:rsid w:val="007066A2"/>
    <w:rsid w:val="00710B80"/>
    <w:rsid w:val="00710BFF"/>
    <w:rsid w:val="00711D2F"/>
    <w:rsid w:val="00714510"/>
    <w:rsid w:val="00714E92"/>
    <w:rsid w:val="00715377"/>
    <w:rsid w:val="007163EE"/>
    <w:rsid w:val="00733599"/>
    <w:rsid w:val="00743AB0"/>
    <w:rsid w:val="00747E09"/>
    <w:rsid w:val="00750C40"/>
    <w:rsid w:val="00754098"/>
    <w:rsid w:val="007548F9"/>
    <w:rsid w:val="007618D3"/>
    <w:rsid w:val="00761DF0"/>
    <w:rsid w:val="007653C7"/>
    <w:rsid w:val="00770BBB"/>
    <w:rsid w:val="00774214"/>
    <w:rsid w:val="0077539C"/>
    <w:rsid w:val="007809CC"/>
    <w:rsid w:val="007821E3"/>
    <w:rsid w:val="007900C2"/>
    <w:rsid w:val="0079237E"/>
    <w:rsid w:val="00792DB3"/>
    <w:rsid w:val="007952A6"/>
    <w:rsid w:val="007966CD"/>
    <w:rsid w:val="007A4620"/>
    <w:rsid w:val="007A4FA2"/>
    <w:rsid w:val="007A6F3C"/>
    <w:rsid w:val="007A7249"/>
    <w:rsid w:val="007B6C39"/>
    <w:rsid w:val="007C0EF2"/>
    <w:rsid w:val="007C3D66"/>
    <w:rsid w:val="007C4AE6"/>
    <w:rsid w:val="007D463F"/>
    <w:rsid w:val="007E3DCC"/>
    <w:rsid w:val="007F29B5"/>
    <w:rsid w:val="007F4C38"/>
    <w:rsid w:val="0080361F"/>
    <w:rsid w:val="0081171F"/>
    <w:rsid w:val="008173E7"/>
    <w:rsid w:val="00817BA9"/>
    <w:rsid w:val="0082762C"/>
    <w:rsid w:val="008343AE"/>
    <w:rsid w:val="00836249"/>
    <w:rsid w:val="00843917"/>
    <w:rsid w:val="00845C08"/>
    <w:rsid w:val="00846BDF"/>
    <w:rsid w:val="00851A75"/>
    <w:rsid w:val="00852ADA"/>
    <w:rsid w:val="00861A9B"/>
    <w:rsid w:val="008768C9"/>
    <w:rsid w:val="008824BE"/>
    <w:rsid w:val="00886971"/>
    <w:rsid w:val="008921A7"/>
    <w:rsid w:val="00892260"/>
    <w:rsid w:val="00894A50"/>
    <w:rsid w:val="008A05A9"/>
    <w:rsid w:val="008A13DA"/>
    <w:rsid w:val="008A2739"/>
    <w:rsid w:val="008A4E56"/>
    <w:rsid w:val="008C64EB"/>
    <w:rsid w:val="008D4F93"/>
    <w:rsid w:val="008E27C1"/>
    <w:rsid w:val="008E4088"/>
    <w:rsid w:val="008E605E"/>
    <w:rsid w:val="008E6D10"/>
    <w:rsid w:val="008F5BBC"/>
    <w:rsid w:val="00901E53"/>
    <w:rsid w:val="009036C5"/>
    <w:rsid w:val="00903B42"/>
    <w:rsid w:val="00907B03"/>
    <w:rsid w:val="009161D0"/>
    <w:rsid w:val="009200AE"/>
    <w:rsid w:val="0092364F"/>
    <w:rsid w:val="00925A0B"/>
    <w:rsid w:val="0093741F"/>
    <w:rsid w:val="00943622"/>
    <w:rsid w:val="00953DC4"/>
    <w:rsid w:val="009574A4"/>
    <w:rsid w:val="00962941"/>
    <w:rsid w:val="00963A23"/>
    <w:rsid w:val="00970742"/>
    <w:rsid w:val="00974DB0"/>
    <w:rsid w:val="00981CBA"/>
    <w:rsid w:val="0098566B"/>
    <w:rsid w:val="00997F85"/>
    <w:rsid w:val="009A06F1"/>
    <w:rsid w:val="009A31AB"/>
    <w:rsid w:val="009B0E20"/>
    <w:rsid w:val="009B353B"/>
    <w:rsid w:val="009B45A9"/>
    <w:rsid w:val="009B7BB5"/>
    <w:rsid w:val="009C1735"/>
    <w:rsid w:val="009C1D34"/>
    <w:rsid w:val="009D0453"/>
    <w:rsid w:val="009D6C6B"/>
    <w:rsid w:val="009D7A12"/>
    <w:rsid w:val="009E350E"/>
    <w:rsid w:val="009E6B9C"/>
    <w:rsid w:val="009E7C09"/>
    <w:rsid w:val="009F1EA3"/>
    <w:rsid w:val="009F5B80"/>
    <w:rsid w:val="009F7EE1"/>
    <w:rsid w:val="009F7F08"/>
    <w:rsid w:val="00A00BFE"/>
    <w:rsid w:val="00A02442"/>
    <w:rsid w:val="00A058F9"/>
    <w:rsid w:val="00A109C8"/>
    <w:rsid w:val="00A17AD5"/>
    <w:rsid w:val="00A26BD4"/>
    <w:rsid w:val="00A273E2"/>
    <w:rsid w:val="00A43341"/>
    <w:rsid w:val="00A47457"/>
    <w:rsid w:val="00A6713C"/>
    <w:rsid w:val="00A671B7"/>
    <w:rsid w:val="00A72CEF"/>
    <w:rsid w:val="00A73584"/>
    <w:rsid w:val="00A741CE"/>
    <w:rsid w:val="00A7795B"/>
    <w:rsid w:val="00A8505B"/>
    <w:rsid w:val="00A9090C"/>
    <w:rsid w:val="00AA04BC"/>
    <w:rsid w:val="00AC2DED"/>
    <w:rsid w:val="00AC35A4"/>
    <w:rsid w:val="00AC73DE"/>
    <w:rsid w:val="00AD6DDE"/>
    <w:rsid w:val="00AF4450"/>
    <w:rsid w:val="00B0261E"/>
    <w:rsid w:val="00B03C27"/>
    <w:rsid w:val="00B06D57"/>
    <w:rsid w:val="00B133B5"/>
    <w:rsid w:val="00B146EF"/>
    <w:rsid w:val="00B14F51"/>
    <w:rsid w:val="00B1520C"/>
    <w:rsid w:val="00B152D4"/>
    <w:rsid w:val="00B20D1A"/>
    <w:rsid w:val="00B2158B"/>
    <w:rsid w:val="00B26367"/>
    <w:rsid w:val="00B2653F"/>
    <w:rsid w:val="00B31778"/>
    <w:rsid w:val="00B367BB"/>
    <w:rsid w:val="00B42CB0"/>
    <w:rsid w:val="00B43A2F"/>
    <w:rsid w:val="00B460EF"/>
    <w:rsid w:val="00B468E1"/>
    <w:rsid w:val="00B62FD0"/>
    <w:rsid w:val="00B640F1"/>
    <w:rsid w:val="00B663E6"/>
    <w:rsid w:val="00B66B9A"/>
    <w:rsid w:val="00B768FB"/>
    <w:rsid w:val="00B84E59"/>
    <w:rsid w:val="00B917BE"/>
    <w:rsid w:val="00B92309"/>
    <w:rsid w:val="00B93147"/>
    <w:rsid w:val="00B95710"/>
    <w:rsid w:val="00BC4CE4"/>
    <w:rsid w:val="00BC5613"/>
    <w:rsid w:val="00BC7080"/>
    <w:rsid w:val="00BD24BA"/>
    <w:rsid w:val="00BD59EF"/>
    <w:rsid w:val="00BF4C8C"/>
    <w:rsid w:val="00BF5244"/>
    <w:rsid w:val="00C00EA1"/>
    <w:rsid w:val="00C05954"/>
    <w:rsid w:val="00C1368F"/>
    <w:rsid w:val="00C230CB"/>
    <w:rsid w:val="00C354D2"/>
    <w:rsid w:val="00C35DAF"/>
    <w:rsid w:val="00C36468"/>
    <w:rsid w:val="00C42BC9"/>
    <w:rsid w:val="00C44010"/>
    <w:rsid w:val="00C446C3"/>
    <w:rsid w:val="00C446D5"/>
    <w:rsid w:val="00C532E2"/>
    <w:rsid w:val="00C53ABF"/>
    <w:rsid w:val="00C55F80"/>
    <w:rsid w:val="00C66978"/>
    <w:rsid w:val="00C714AA"/>
    <w:rsid w:val="00C86E08"/>
    <w:rsid w:val="00CA4104"/>
    <w:rsid w:val="00CA68C9"/>
    <w:rsid w:val="00CA776E"/>
    <w:rsid w:val="00CA7BAD"/>
    <w:rsid w:val="00CB24D1"/>
    <w:rsid w:val="00CC32BF"/>
    <w:rsid w:val="00CC4483"/>
    <w:rsid w:val="00CC7012"/>
    <w:rsid w:val="00CC77F2"/>
    <w:rsid w:val="00CD0115"/>
    <w:rsid w:val="00CD46C3"/>
    <w:rsid w:val="00CE5A61"/>
    <w:rsid w:val="00CF2490"/>
    <w:rsid w:val="00CF43A4"/>
    <w:rsid w:val="00CF5AA8"/>
    <w:rsid w:val="00CF6385"/>
    <w:rsid w:val="00D006E4"/>
    <w:rsid w:val="00D03D94"/>
    <w:rsid w:val="00D136FA"/>
    <w:rsid w:val="00D15831"/>
    <w:rsid w:val="00D163CC"/>
    <w:rsid w:val="00D21608"/>
    <w:rsid w:val="00D307E0"/>
    <w:rsid w:val="00D31C07"/>
    <w:rsid w:val="00D32ADB"/>
    <w:rsid w:val="00D40E2C"/>
    <w:rsid w:val="00D43335"/>
    <w:rsid w:val="00D44EFF"/>
    <w:rsid w:val="00D457D0"/>
    <w:rsid w:val="00D45B5F"/>
    <w:rsid w:val="00D60D85"/>
    <w:rsid w:val="00D6187B"/>
    <w:rsid w:val="00D62F95"/>
    <w:rsid w:val="00D64A8C"/>
    <w:rsid w:val="00D651B8"/>
    <w:rsid w:val="00D65D2F"/>
    <w:rsid w:val="00D66E29"/>
    <w:rsid w:val="00D67431"/>
    <w:rsid w:val="00D67BCC"/>
    <w:rsid w:val="00D80700"/>
    <w:rsid w:val="00D81140"/>
    <w:rsid w:val="00D81339"/>
    <w:rsid w:val="00D828F9"/>
    <w:rsid w:val="00D875E1"/>
    <w:rsid w:val="00D8779E"/>
    <w:rsid w:val="00D910A4"/>
    <w:rsid w:val="00D92811"/>
    <w:rsid w:val="00D97387"/>
    <w:rsid w:val="00DA6201"/>
    <w:rsid w:val="00DB2E0E"/>
    <w:rsid w:val="00DB2EB8"/>
    <w:rsid w:val="00DC7E74"/>
    <w:rsid w:val="00DD2197"/>
    <w:rsid w:val="00DE0985"/>
    <w:rsid w:val="00DE1315"/>
    <w:rsid w:val="00DE2004"/>
    <w:rsid w:val="00DE212A"/>
    <w:rsid w:val="00DE370B"/>
    <w:rsid w:val="00DF4028"/>
    <w:rsid w:val="00DF6499"/>
    <w:rsid w:val="00E0244D"/>
    <w:rsid w:val="00E044B8"/>
    <w:rsid w:val="00E04D70"/>
    <w:rsid w:val="00E224B0"/>
    <w:rsid w:val="00E24038"/>
    <w:rsid w:val="00E27291"/>
    <w:rsid w:val="00E27296"/>
    <w:rsid w:val="00E302AA"/>
    <w:rsid w:val="00E30DAD"/>
    <w:rsid w:val="00E3689D"/>
    <w:rsid w:val="00E36DB5"/>
    <w:rsid w:val="00E40627"/>
    <w:rsid w:val="00E42B2F"/>
    <w:rsid w:val="00E453FD"/>
    <w:rsid w:val="00E46360"/>
    <w:rsid w:val="00E463BD"/>
    <w:rsid w:val="00E50BAB"/>
    <w:rsid w:val="00E52F08"/>
    <w:rsid w:val="00E533B8"/>
    <w:rsid w:val="00E54283"/>
    <w:rsid w:val="00E552D1"/>
    <w:rsid w:val="00E60D17"/>
    <w:rsid w:val="00E70896"/>
    <w:rsid w:val="00E715D5"/>
    <w:rsid w:val="00E717A1"/>
    <w:rsid w:val="00E86FDD"/>
    <w:rsid w:val="00EB2939"/>
    <w:rsid w:val="00EC494F"/>
    <w:rsid w:val="00EC74F4"/>
    <w:rsid w:val="00ED0237"/>
    <w:rsid w:val="00ED1250"/>
    <w:rsid w:val="00ED51C4"/>
    <w:rsid w:val="00ED546B"/>
    <w:rsid w:val="00ED6D3D"/>
    <w:rsid w:val="00ED75A7"/>
    <w:rsid w:val="00EE5892"/>
    <w:rsid w:val="00EF22D7"/>
    <w:rsid w:val="00F033A2"/>
    <w:rsid w:val="00F0561A"/>
    <w:rsid w:val="00F063AA"/>
    <w:rsid w:val="00F10B03"/>
    <w:rsid w:val="00F23010"/>
    <w:rsid w:val="00F43A07"/>
    <w:rsid w:val="00F4605F"/>
    <w:rsid w:val="00F5693E"/>
    <w:rsid w:val="00F6031A"/>
    <w:rsid w:val="00F673C8"/>
    <w:rsid w:val="00F72743"/>
    <w:rsid w:val="00F73023"/>
    <w:rsid w:val="00F7511B"/>
    <w:rsid w:val="00F75906"/>
    <w:rsid w:val="00F766B4"/>
    <w:rsid w:val="00F83F1B"/>
    <w:rsid w:val="00F841C0"/>
    <w:rsid w:val="00F84DC1"/>
    <w:rsid w:val="00F85B45"/>
    <w:rsid w:val="00FA002C"/>
    <w:rsid w:val="00FB10DB"/>
    <w:rsid w:val="00FB4AAE"/>
    <w:rsid w:val="00FB796E"/>
    <w:rsid w:val="00FC3414"/>
    <w:rsid w:val="00FC76FF"/>
    <w:rsid w:val="00FD22B4"/>
    <w:rsid w:val="00FD59B0"/>
    <w:rsid w:val="00FD5A74"/>
    <w:rsid w:val="00FD6F47"/>
    <w:rsid w:val="00FE089D"/>
    <w:rsid w:val="00FE3AF3"/>
    <w:rsid w:val="00FE633A"/>
    <w:rsid w:val="00FE72E9"/>
    <w:rsid w:val="00FF4E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B7E74709-7904-439C-8A13-AF70B296B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lock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lock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463F"/>
    <w:pPr>
      <w:spacing w:line="288" w:lineRule="auto"/>
      <w:ind w:firstLine="567"/>
      <w:jc w:val="both"/>
    </w:pPr>
    <w:rPr>
      <w:rFonts w:ascii="Times New Roman" w:eastAsia="Times New Roman" w:hAnsi="Times New Roman"/>
      <w:sz w:val="28"/>
      <w:szCs w:val="28"/>
    </w:rPr>
  </w:style>
  <w:style w:type="paragraph" w:styleId="3">
    <w:name w:val="heading 3"/>
    <w:basedOn w:val="a"/>
    <w:next w:val="a"/>
    <w:link w:val="30"/>
    <w:uiPriority w:val="99"/>
    <w:qFormat/>
    <w:rsid w:val="007D463F"/>
    <w:pPr>
      <w:keepNext/>
      <w:spacing w:line="360" w:lineRule="auto"/>
      <w:ind w:firstLine="0"/>
      <w:outlineLvl w:val="2"/>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locked/>
    <w:rsid w:val="007D463F"/>
    <w:rPr>
      <w:rFonts w:ascii="Times New Roman" w:hAnsi="Times New Roman" w:cs="Times New Roman"/>
      <w:sz w:val="24"/>
      <w:szCs w:val="24"/>
      <w:lang w:eastAsia="ru-RU"/>
    </w:rPr>
  </w:style>
  <w:style w:type="paragraph" w:customStyle="1" w:styleId="ConsPlusNormal">
    <w:name w:val="ConsPlusNormal"/>
    <w:rsid w:val="007D463F"/>
    <w:pPr>
      <w:widowControl w:val="0"/>
      <w:autoSpaceDE w:val="0"/>
      <w:autoSpaceDN w:val="0"/>
      <w:adjustRightInd w:val="0"/>
      <w:ind w:firstLine="720"/>
    </w:pPr>
    <w:rPr>
      <w:rFonts w:ascii="Arial" w:eastAsia="Times New Roman" w:hAnsi="Arial" w:cs="Arial"/>
    </w:rPr>
  </w:style>
  <w:style w:type="paragraph" w:styleId="a3">
    <w:name w:val="Body Text"/>
    <w:basedOn w:val="a"/>
    <w:link w:val="a4"/>
    <w:uiPriority w:val="99"/>
    <w:rsid w:val="007D463F"/>
    <w:pPr>
      <w:spacing w:after="120"/>
    </w:pPr>
    <w:rPr>
      <w:szCs w:val="20"/>
    </w:rPr>
  </w:style>
  <w:style w:type="character" w:customStyle="1" w:styleId="a4">
    <w:name w:val="Основной текст Знак"/>
    <w:link w:val="a3"/>
    <w:uiPriority w:val="99"/>
    <w:locked/>
    <w:rsid w:val="007D463F"/>
    <w:rPr>
      <w:rFonts w:ascii="Times New Roman" w:hAnsi="Times New Roman" w:cs="Times New Roman"/>
      <w:sz w:val="20"/>
      <w:szCs w:val="20"/>
    </w:rPr>
  </w:style>
  <w:style w:type="paragraph" w:customStyle="1" w:styleId="a5">
    <w:name w:val="Обычный + по ширине"/>
    <w:basedOn w:val="a"/>
    <w:uiPriority w:val="99"/>
    <w:rsid w:val="007D463F"/>
    <w:pPr>
      <w:spacing w:line="240" w:lineRule="auto"/>
      <w:ind w:firstLine="0"/>
    </w:pPr>
    <w:rPr>
      <w:sz w:val="24"/>
      <w:szCs w:val="24"/>
    </w:rPr>
  </w:style>
  <w:style w:type="paragraph" w:styleId="31">
    <w:name w:val="Body Text Indent 3"/>
    <w:basedOn w:val="a"/>
    <w:link w:val="32"/>
    <w:uiPriority w:val="99"/>
    <w:rsid w:val="007D463F"/>
    <w:pPr>
      <w:spacing w:after="120" w:line="240" w:lineRule="auto"/>
      <w:ind w:left="283" w:firstLine="0"/>
    </w:pPr>
    <w:rPr>
      <w:sz w:val="16"/>
      <w:szCs w:val="16"/>
    </w:rPr>
  </w:style>
  <w:style w:type="character" w:customStyle="1" w:styleId="32">
    <w:name w:val="Основной текст с отступом 3 Знак"/>
    <w:link w:val="31"/>
    <w:uiPriority w:val="99"/>
    <w:locked/>
    <w:rsid w:val="007D463F"/>
    <w:rPr>
      <w:rFonts w:ascii="Times New Roman" w:hAnsi="Times New Roman" w:cs="Times New Roman"/>
      <w:sz w:val="16"/>
      <w:szCs w:val="16"/>
    </w:rPr>
  </w:style>
  <w:style w:type="paragraph" w:styleId="a6">
    <w:name w:val="header"/>
    <w:basedOn w:val="a"/>
    <w:link w:val="a7"/>
    <w:uiPriority w:val="99"/>
    <w:rsid w:val="007D463F"/>
    <w:pPr>
      <w:tabs>
        <w:tab w:val="center" w:pos="4153"/>
        <w:tab w:val="right" w:pos="8306"/>
      </w:tabs>
      <w:spacing w:before="120" w:after="120" w:line="240" w:lineRule="auto"/>
      <w:ind w:firstLine="0"/>
    </w:pPr>
  </w:style>
  <w:style w:type="character" w:customStyle="1" w:styleId="a7">
    <w:name w:val="Верхний колонтитул Знак"/>
    <w:link w:val="a6"/>
    <w:uiPriority w:val="99"/>
    <w:locked/>
    <w:rsid w:val="007D463F"/>
    <w:rPr>
      <w:rFonts w:ascii="Times New Roman" w:hAnsi="Times New Roman" w:cs="Times New Roman"/>
      <w:sz w:val="28"/>
      <w:szCs w:val="28"/>
    </w:rPr>
  </w:style>
  <w:style w:type="paragraph" w:customStyle="1" w:styleId="ConsNormal">
    <w:name w:val="ConsNormal"/>
    <w:uiPriority w:val="99"/>
    <w:semiHidden/>
    <w:rsid w:val="007D463F"/>
    <w:pPr>
      <w:widowControl w:val="0"/>
      <w:autoSpaceDE w:val="0"/>
      <w:autoSpaceDN w:val="0"/>
      <w:adjustRightInd w:val="0"/>
      <w:ind w:right="19772" w:firstLine="720"/>
    </w:pPr>
    <w:rPr>
      <w:rFonts w:ascii="Arial" w:eastAsia="Times New Roman" w:hAnsi="Arial" w:cs="Arial"/>
    </w:rPr>
  </w:style>
  <w:style w:type="paragraph" w:styleId="a8">
    <w:name w:val="Normal (Web)"/>
    <w:aliases w:val="Обычный (Web), Знак Знак1,Знак Знак1, Знак Знак1 Знак,Обычный (веб) Знак Знак,Обычный (веб) Знак1, Знак Знак1 Знак Знак,Обычный (Web) Знак1,Знак Знак1 Знак Знак"/>
    <w:basedOn w:val="a"/>
    <w:link w:val="a9"/>
    <w:uiPriority w:val="99"/>
    <w:qFormat/>
    <w:rsid w:val="007D463F"/>
    <w:pPr>
      <w:spacing w:before="100" w:beforeAutospacing="1" w:after="100" w:afterAutospacing="1" w:line="240" w:lineRule="auto"/>
      <w:ind w:firstLine="0"/>
      <w:jc w:val="left"/>
    </w:pPr>
    <w:rPr>
      <w:sz w:val="24"/>
      <w:szCs w:val="24"/>
    </w:rPr>
  </w:style>
  <w:style w:type="character" w:customStyle="1" w:styleId="a9">
    <w:name w:val="Обычный (веб) Знак"/>
    <w:aliases w:val="Обычный (Web) Знак, Знак Знак1 Знак1,Знак Знак1 Знак, Знак Знак1 Знак Знак1,Обычный (веб) Знак Знак Знак,Обычный (веб) Знак1 Знак, Знак Знак1 Знак Знак Знак,Обычный (Web) Знак1 Знак,Знак Знак1 Знак Знак Знак"/>
    <w:link w:val="a8"/>
    <w:uiPriority w:val="99"/>
    <w:locked/>
    <w:rsid w:val="00A7795B"/>
    <w:rPr>
      <w:rFonts w:ascii="Times New Roman" w:eastAsia="Times New Roman" w:hAnsi="Times New Roman"/>
      <w:sz w:val="24"/>
      <w:szCs w:val="24"/>
    </w:rPr>
  </w:style>
  <w:style w:type="paragraph" w:customStyle="1" w:styleId="1">
    <w:name w:val="Обычный1"/>
    <w:link w:val="10"/>
    <w:uiPriority w:val="99"/>
    <w:rsid w:val="007D463F"/>
    <w:rPr>
      <w:rFonts w:ascii="Times New Roman" w:hAnsi="Times New Roman"/>
      <w:sz w:val="22"/>
      <w:szCs w:val="22"/>
    </w:rPr>
  </w:style>
  <w:style w:type="character" w:customStyle="1" w:styleId="10">
    <w:name w:val="Обычный1 Знак"/>
    <w:link w:val="1"/>
    <w:uiPriority w:val="99"/>
    <w:locked/>
    <w:rsid w:val="007D463F"/>
    <w:rPr>
      <w:rFonts w:ascii="Times New Roman" w:hAnsi="Times New Roman"/>
      <w:sz w:val="22"/>
      <w:lang w:eastAsia="ru-RU"/>
    </w:rPr>
  </w:style>
  <w:style w:type="character" w:customStyle="1" w:styleId="apple-converted-space">
    <w:name w:val="apple-converted-space"/>
    <w:uiPriority w:val="99"/>
    <w:rsid w:val="007D463F"/>
    <w:rPr>
      <w:rFonts w:cs="Times New Roman"/>
    </w:rPr>
  </w:style>
  <w:style w:type="character" w:customStyle="1" w:styleId="FontStyle24">
    <w:name w:val="Font Style24"/>
    <w:uiPriority w:val="99"/>
    <w:rsid w:val="007D463F"/>
    <w:rPr>
      <w:rFonts w:ascii="Times New Roman" w:hAnsi="Times New Roman"/>
      <w:sz w:val="64"/>
    </w:rPr>
  </w:style>
  <w:style w:type="paragraph" w:customStyle="1" w:styleId="11">
    <w:name w:val="Текст1"/>
    <w:basedOn w:val="a"/>
    <w:uiPriority w:val="99"/>
    <w:rsid w:val="007D463F"/>
    <w:pPr>
      <w:suppressAutoHyphens/>
      <w:spacing w:line="240" w:lineRule="auto"/>
      <w:ind w:firstLine="0"/>
      <w:jc w:val="left"/>
    </w:pPr>
    <w:rPr>
      <w:rFonts w:ascii="Courier New" w:hAnsi="Courier New" w:cs="Courier New"/>
      <w:sz w:val="20"/>
      <w:szCs w:val="20"/>
      <w:lang w:eastAsia="ar-SA"/>
    </w:rPr>
  </w:style>
  <w:style w:type="paragraph" w:styleId="aa">
    <w:name w:val="Balloon Text"/>
    <w:basedOn w:val="a"/>
    <w:link w:val="ab"/>
    <w:uiPriority w:val="99"/>
    <w:semiHidden/>
    <w:rsid w:val="005B6A4B"/>
    <w:pPr>
      <w:spacing w:line="240" w:lineRule="auto"/>
    </w:pPr>
    <w:rPr>
      <w:rFonts w:ascii="Tahoma" w:hAnsi="Tahoma" w:cs="Tahoma"/>
      <w:sz w:val="16"/>
      <w:szCs w:val="16"/>
    </w:rPr>
  </w:style>
  <w:style w:type="character" w:customStyle="1" w:styleId="ab">
    <w:name w:val="Текст выноски Знак"/>
    <w:link w:val="aa"/>
    <w:uiPriority w:val="99"/>
    <w:semiHidden/>
    <w:locked/>
    <w:rsid w:val="005B6A4B"/>
    <w:rPr>
      <w:rFonts w:ascii="Tahoma" w:hAnsi="Tahoma" w:cs="Tahoma"/>
      <w:sz w:val="16"/>
      <w:szCs w:val="16"/>
      <w:lang w:eastAsia="ru-RU"/>
    </w:rPr>
  </w:style>
  <w:style w:type="character" w:styleId="ac">
    <w:name w:val="Hyperlink"/>
    <w:uiPriority w:val="99"/>
    <w:rsid w:val="003706B5"/>
    <w:rPr>
      <w:rFonts w:cs="Times New Roman"/>
      <w:color w:val="0000FF"/>
      <w:u w:val="single"/>
    </w:rPr>
  </w:style>
  <w:style w:type="paragraph" w:customStyle="1" w:styleId="9">
    <w:name w:val="Знак Знак9 Знак Знак Знак Знак Знак Знак Знак Знак"/>
    <w:basedOn w:val="a"/>
    <w:rsid w:val="002A5A96"/>
    <w:pPr>
      <w:spacing w:before="100" w:beforeAutospacing="1" w:after="100" w:afterAutospacing="1" w:line="240" w:lineRule="auto"/>
      <w:ind w:firstLine="0"/>
      <w:jc w:val="left"/>
    </w:pPr>
    <w:rPr>
      <w:rFonts w:ascii="Tahoma" w:hAnsi="Tahoma"/>
      <w:sz w:val="20"/>
      <w:szCs w:val="20"/>
      <w:lang w:val="en-US" w:eastAsia="en-US"/>
    </w:rPr>
  </w:style>
  <w:style w:type="paragraph" w:styleId="2">
    <w:name w:val="Body Text Indent 2"/>
    <w:basedOn w:val="a"/>
    <w:link w:val="20"/>
    <w:uiPriority w:val="99"/>
    <w:semiHidden/>
    <w:unhideWhenUsed/>
    <w:rsid w:val="00DF4028"/>
    <w:pPr>
      <w:spacing w:after="120" w:line="480" w:lineRule="auto"/>
      <w:ind w:left="283"/>
    </w:pPr>
  </w:style>
  <w:style w:type="character" w:customStyle="1" w:styleId="20">
    <w:name w:val="Основной текст с отступом 2 Знак"/>
    <w:basedOn w:val="a0"/>
    <w:link w:val="2"/>
    <w:uiPriority w:val="99"/>
    <w:semiHidden/>
    <w:rsid w:val="00DF4028"/>
    <w:rPr>
      <w:rFonts w:ascii="Times New Roman" w:eastAsia="Times New Roman" w:hAnsi="Times New Roman"/>
      <w:sz w:val="28"/>
      <w:szCs w:val="28"/>
    </w:rPr>
  </w:style>
  <w:style w:type="character" w:customStyle="1" w:styleId="ccardcontacts-index">
    <w:name w:val="ccard__contacts-index"/>
    <w:basedOn w:val="a0"/>
    <w:rsid w:val="00DF4028"/>
  </w:style>
  <w:style w:type="paragraph" w:styleId="HTML">
    <w:name w:val="HTML Preformatted"/>
    <w:basedOn w:val="a"/>
    <w:link w:val="HTML0"/>
    <w:rsid w:val="00E46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ind w:firstLine="0"/>
      <w:jc w:val="left"/>
    </w:pPr>
    <w:rPr>
      <w:rFonts w:ascii="Courier New" w:eastAsia="Courier New" w:hAnsi="Courier New" w:cs="Calibri"/>
      <w:color w:val="000000"/>
      <w:sz w:val="20"/>
      <w:szCs w:val="20"/>
      <w:lang w:eastAsia="ar-SA"/>
    </w:rPr>
  </w:style>
  <w:style w:type="character" w:customStyle="1" w:styleId="HTML0">
    <w:name w:val="Стандартный HTML Знак"/>
    <w:basedOn w:val="a0"/>
    <w:link w:val="HTML"/>
    <w:rsid w:val="00E46360"/>
    <w:rPr>
      <w:rFonts w:ascii="Courier New" w:eastAsia="Courier New" w:hAnsi="Courier New" w:cs="Calibri"/>
      <w:color w:val="000000"/>
      <w:lang w:eastAsia="ar-SA"/>
    </w:rPr>
  </w:style>
  <w:style w:type="table" w:styleId="ad">
    <w:name w:val="Table Grid"/>
    <w:basedOn w:val="a1"/>
    <w:uiPriority w:val="59"/>
    <w:locked/>
    <w:rsid w:val="00555A53"/>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e">
    <w:name w:val="No Spacing"/>
    <w:uiPriority w:val="1"/>
    <w:qFormat/>
    <w:rsid w:val="00555A53"/>
    <w:pPr>
      <w:jc w:val="both"/>
    </w:pPr>
    <w:rPr>
      <w:rFonts w:ascii="Times New Roman" w:eastAsia="Times New Roman" w:hAnsi="Times New Roman"/>
      <w:sz w:val="24"/>
      <w:szCs w:val="24"/>
    </w:rPr>
  </w:style>
  <w:style w:type="paragraph" w:styleId="af">
    <w:name w:val="List Paragraph"/>
    <w:aliases w:val="Bullet List,FooterText,numbered,Paragraphe de liste1,lp1,List Paragraph1"/>
    <w:basedOn w:val="a"/>
    <w:link w:val="af0"/>
    <w:uiPriority w:val="34"/>
    <w:qFormat/>
    <w:rsid w:val="0007470B"/>
    <w:pPr>
      <w:widowControl w:val="0"/>
      <w:suppressAutoHyphens/>
      <w:autoSpaceDE w:val="0"/>
      <w:spacing w:line="240" w:lineRule="auto"/>
      <w:ind w:left="720" w:firstLine="0"/>
      <w:contextualSpacing/>
      <w:jc w:val="left"/>
    </w:pPr>
    <w:rPr>
      <w:rFonts w:cs="Mangal"/>
      <w:kern w:val="1"/>
      <w:sz w:val="24"/>
      <w:szCs w:val="20"/>
      <w:lang w:eastAsia="hi-IN" w:bidi="hi-IN"/>
    </w:rPr>
  </w:style>
  <w:style w:type="character" w:customStyle="1" w:styleId="af0">
    <w:name w:val="Абзац списка Знак"/>
    <w:aliases w:val="Bullet List Знак,FooterText Знак,numbered Знак,Paragraphe de liste1 Знак,lp1 Знак,List Paragraph1 Знак"/>
    <w:link w:val="af"/>
    <w:uiPriority w:val="34"/>
    <w:rsid w:val="00524CB3"/>
    <w:rPr>
      <w:rFonts w:ascii="Times New Roman" w:eastAsia="Times New Roman" w:hAnsi="Times New Roman" w:cs="Mangal"/>
      <w:kern w:val="1"/>
      <w:sz w:val="24"/>
      <w:lang w:eastAsia="hi-IN" w:bidi="hi-IN"/>
    </w:rPr>
  </w:style>
  <w:style w:type="character" w:customStyle="1" w:styleId="copytarget">
    <w:name w:val="copy_target"/>
    <w:basedOn w:val="a0"/>
    <w:rsid w:val="00CA776E"/>
  </w:style>
  <w:style w:type="paragraph" w:styleId="af1">
    <w:name w:val="footer"/>
    <w:basedOn w:val="a"/>
    <w:link w:val="af2"/>
    <w:uiPriority w:val="99"/>
    <w:semiHidden/>
    <w:unhideWhenUsed/>
    <w:rsid w:val="00CA776E"/>
    <w:pPr>
      <w:tabs>
        <w:tab w:val="center" w:pos="4677"/>
        <w:tab w:val="right" w:pos="9355"/>
      </w:tabs>
      <w:spacing w:line="240" w:lineRule="auto"/>
    </w:pPr>
  </w:style>
  <w:style w:type="character" w:customStyle="1" w:styleId="af2">
    <w:name w:val="Нижний колонтитул Знак"/>
    <w:basedOn w:val="a0"/>
    <w:link w:val="af1"/>
    <w:uiPriority w:val="99"/>
    <w:semiHidden/>
    <w:rsid w:val="00CA776E"/>
    <w:rPr>
      <w:rFonts w:ascii="Times New Roman" w:eastAsia="Times New Roman" w:hAnsi="Times New Roman"/>
      <w:sz w:val="28"/>
      <w:szCs w:val="28"/>
    </w:rPr>
  </w:style>
  <w:style w:type="paragraph" w:customStyle="1" w:styleId="caaieiaie3">
    <w:name w:val="caaieiaie 3"/>
    <w:basedOn w:val="a"/>
    <w:next w:val="a"/>
    <w:rsid w:val="001E78EC"/>
    <w:pPr>
      <w:keepNext/>
      <w:spacing w:before="240" w:after="60" w:line="240" w:lineRule="auto"/>
      <w:ind w:firstLine="0"/>
      <w:jc w:val="left"/>
    </w:pPr>
    <w:rPr>
      <w:b/>
      <w:sz w:val="24"/>
      <w:szCs w:val="20"/>
    </w:rPr>
  </w:style>
  <w:style w:type="paragraph" w:customStyle="1" w:styleId="Default">
    <w:name w:val="Default"/>
    <w:qFormat/>
    <w:rsid w:val="00581DC7"/>
    <w:pPr>
      <w:autoSpaceDE w:val="0"/>
      <w:autoSpaceDN w:val="0"/>
      <w:adjustRightInd w:val="0"/>
    </w:pPr>
    <w:rPr>
      <w:rFonts w:ascii="Arial" w:eastAsia="Times New Roman" w:hAnsi="Arial" w:cs="Arial"/>
      <w:color w:val="000000"/>
      <w:sz w:val="24"/>
      <w:szCs w:val="24"/>
    </w:rPr>
  </w:style>
  <w:style w:type="character" w:styleId="af3">
    <w:name w:val="Strong"/>
    <w:qFormat/>
    <w:locked/>
    <w:rsid w:val="00524CB3"/>
    <w:rPr>
      <w:b/>
      <w:bCs/>
    </w:rPr>
  </w:style>
  <w:style w:type="paragraph" w:styleId="af4">
    <w:name w:val="Plain Text"/>
    <w:basedOn w:val="a"/>
    <w:link w:val="af5"/>
    <w:rsid w:val="00524CB3"/>
    <w:pPr>
      <w:spacing w:line="240" w:lineRule="auto"/>
      <w:ind w:firstLine="0"/>
      <w:jc w:val="left"/>
    </w:pPr>
    <w:rPr>
      <w:rFonts w:ascii="Courier New" w:hAnsi="Courier New"/>
      <w:sz w:val="20"/>
      <w:szCs w:val="20"/>
    </w:rPr>
  </w:style>
  <w:style w:type="character" w:customStyle="1" w:styleId="af5">
    <w:name w:val="Текст Знак"/>
    <w:basedOn w:val="a0"/>
    <w:link w:val="af4"/>
    <w:rsid w:val="00524CB3"/>
    <w:rPr>
      <w:rFonts w:ascii="Courier New" w:eastAsia="Times New Roman" w:hAnsi="Courier New"/>
    </w:rPr>
  </w:style>
  <w:style w:type="paragraph" w:customStyle="1" w:styleId="af6">
    <w:name w:val="Таблицы (моноширинный)"/>
    <w:basedOn w:val="a"/>
    <w:next w:val="a"/>
    <w:uiPriority w:val="99"/>
    <w:rsid w:val="00B84E59"/>
    <w:pPr>
      <w:widowControl w:val="0"/>
      <w:autoSpaceDE w:val="0"/>
      <w:autoSpaceDN w:val="0"/>
      <w:adjustRightInd w:val="0"/>
      <w:spacing w:line="240" w:lineRule="auto"/>
      <w:ind w:firstLine="0"/>
      <w:jc w:val="left"/>
    </w:pPr>
    <w:rPr>
      <w:rFonts w:ascii="Courier New" w:eastAsiaTheme="minorEastAsia" w:hAnsi="Courier New" w:cs="Courier New"/>
      <w:sz w:val="24"/>
      <w:szCs w:val="24"/>
    </w:rPr>
  </w:style>
  <w:style w:type="character" w:styleId="af7">
    <w:name w:val="annotation reference"/>
    <w:basedOn w:val="a0"/>
    <w:uiPriority w:val="99"/>
    <w:semiHidden/>
    <w:unhideWhenUsed/>
    <w:rsid w:val="003744D2"/>
    <w:rPr>
      <w:sz w:val="16"/>
      <w:szCs w:val="16"/>
    </w:rPr>
  </w:style>
  <w:style w:type="paragraph" w:styleId="af8">
    <w:name w:val="annotation text"/>
    <w:basedOn w:val="a"/>
    <w:link w:val="af9"/>
    <w:uiPriority w:val="99"/>
    <w:semiHidden/>
    <w:unhideWhenUsed/>
    <w:rsid w:val="003744D2"/>
    <w:pPr>
      <w:spacing w:line="240" w:lineRule="auto"/>
    </w:pPr>
    <w:rPr>
      <w:sz w:val="20"/>
      <w:szCs w:val="20"/>
    </w:rPr>
  </w:style>
  <w:style w:type="character" w:customStyle="1" w:styleId="af9">
    <w:name w:val="Текст примечания Знак"/>
    <w:basedOn w:val="a0"/>
    <w:link w:val="af8"/>
    <w:uiPriority w:val="99"/>
    <w:semiHidden/>
    <w:rsid w:val="003744D2"/>
    <w:rPr>
      <w:rFonts w:ascii="Times New Roman" w:eastAsia="Times New Roman" w:hAnsi="Times New Roman"/>
    </w:rPr>
  </w:style>
  <w:style w:type="paragraph" w:styleId="afa">
    <w:name w:val="annotation subject"/>
    <w:basedOn w:val="af8"/>
    <w:next w:val="af8"/>
    <w:link w:val="afb"/>
    <w:uiPriority w:val="99"/>
    <w:semiHidden/>
    <w:unhideWhenUsed/>
    <w:rsid w:val="003744D2"/>
    <w:rPr>
      <w:b/>
      <w:bCs/>
    </w:rPr>
  </w:style>
  <w:style w:type="character" w:customStyle="1" w:styleId="afb">
    <w:name w:val="Тема примечания Знак"/>
    <w:basedOn w:val="af9"/>
    <w:link w:val="afa"/>
    <w:uiPriority w:val="99"/>
    <w:semiHidden/>
    <w:rsid w:val="003744D2"/>
    <w:rPr>
      <w:rFonts w:ascii="Times New Roman" w:eastAsia="Times New Roman" w:hAnsi="Times New Roman"/>
      <w:b/>
      <w:bCs/>
    </w:rPr>
  </w:style>
  <w:style w:type="character" w:styleId="afc">
    <w:name w:val="FollowedHyperlink"/>
    <w:basedOn w:val="a0"/>
    <w:uiPriority w:val="99"/>
    <w:semiHidden/>
    <w:unhideWhenUsed/>
    <w:rsid w:val="003761FA"/>
    <w:rPr>
      <w:color w:val="954F72"/>
      <w:u w:val="single"/>
    </w:rPr>
  </w:style>
  <w:style w:type="paragraph" w:customStyle="1" w:styleId="xl63">
    <w:name w:val="xl63"/>
    <w:basedOn w:val="a"/>
    <w:rsid w:val="003761FA"/>
    <w:pPr>
      <w:spacing w:before="100" w:beforeAutospacing="1" w:after="100" w:afterAutospacing="1" w:line="240" w:lineRule="auto"/>
      <w:ind w:firstLine="0"/>
      <w:jc w:val="left"/>
    </w:pPr>
    <w:rPr>
      <w:rFonts w:ascii="Arial" w:hAnsi="Arial" w:cs="Arial"/>
      <w:sz w:val="16"/>
      <w:szCs w:val="16"/>
    </w:rPr>
  </w:style>
  <w:style w:type="paragraph" w:customStyle="1" w:styleId="xl64">
    <w:name w:val="xl64"/>
    <w:basedOn w:val="a"/>
    <w:rsid w:val="003761FA"/>
    <w:pPr>
      <w:spacing w:before="100" w:beforeAutospacing="1" w:after="100" w:afterAutospacing="1" w:line="240" w:lineRule="auto"/>
      <w:ind w:firstLine="0"/>
      <w:jc w:val="right"/>
      <w:textAlignment w:val="top"/>
    </w:pPr>
    <w:rPr>
      <w:rFonts w:ascii="Arial" w:hAnsi="Arial" w:cs="Arial"/>
      <w:sz w:val="16"/>
      <w:szCs w:val="16"/>
    </w:rPr>
  </w:style>
  <w:style w:type="paragraph" w:customStyle="1" w:styleId="xl65">
    <w:name w:val="xl65"/>
    <w:basedOn w:val="a"/>
    <w:rsid w:val="003761FA"/>
    <w:pPr>
      <w:spacing w:before="100" w:beforeAutospacing="1" w:after="100" w:afterAutospacing="1" w:line="240" w:lineRule="auto"/>
      <w:ind w:firstLine="0"/>
      <w:jc w:val="left"/>
    </w:pPr>
    <w:rPr>
      <w:rFonts w:ascii="Arial" w:hAnsi="Arial" w:cs="Arial"/>
      <w:sz w:val="16"/>
      <w:szCs w:val="16"/>
    </w:rPr>
  </w:style>
  <w:style w:type="paragraph" w:customStyle="1" w:styleId="xl66">
    <w:name w:val="xl66"/>
    <w:basedOn w:val="a"/>
    <w:rsid w:val="003761FA"/>
    <w:pPr>
      <w:spacing w:before="100" w:beforeAutospacing="1" w:after="100" w:afterAutospacing="1" w:line="240" w:lineRule="auto"/>
      <w:ind w:firstLine="0"/>
      <w:jc w:val="right"/>
    </w:pPr>
    <w:rPr>
      <w:rFonts w:ascii="Arial" w:hAnsi="Arial" w:cs="Arial"/>
      <w:sz w:val="16"/>
      <w:szCs w:val="16"/>
    </w:rPr>
  </w:style>
  <w:style w:type="paragraph" w:customStyle="1" w:styleId="xl67">
    <w:name w:val="xl67"/>
    <w:basedOn w:val="a"/>
    <w:rsid w:val="003761FA"/>
    <w:pPr>
      <w:spacing w:before="100" w:beforeAutospacing="1" w:after="100" w:afterAutospacing="1" w:line="240" w:lineRule="auto"/>
      <w:ind w:firstLine="0"/>
      <w:jc w:val="left"/>
    </w:pPr>
    <w:rPr>
      <w:rFonts w:ascii="Arial" w:hAnsi="Arial" w:cs="Arial"/>
      <w:sz w:val="16"/>
      <w:szCs w:val="16"/>
    </w:rPr>
  </w:style>
  <w:style w:type="paragraph" w:customStyle="1" w:styleId="xl68">
    <w:name w:val="xl68"/>
    <w:basedOn w:val="a"/>
    <w:rsid w:val="003761FA"/>
    <w:pPr>
      <w:spacing w:before="100" w:beforeAutospacing="1" w:after="100" w:afterAutospacing="1" w:line="240" w:lineRule="auto"/>
      <w:ind w:firstLine="0"/>
      <w:jc w:val="left"/>
      <w:textAlignment w:val="top"/>
    </w:pPr>
    <w:rPr>
      <w:rFonts w:ascii="Arial" w:hAnsi="Arial" w:cs="Arial"/>
      <w:sz w:val="16"/>
      <w:szCs w:val="16"/>
    </w:rPr>
  </w:style>
  <w:style w:type="paragraph" w:customStyle="1" w:styleId="xl69">
    <w:name w:val="xl69"/>
    <w:basedOn w:val="a"/>
    <w:rsid w:val="003761FA"/>
    <w:pPr>
      <w:spacing w:before="100" w:beforeAutospacing="1" w:after="100" w:afterAutospacing="1" w:line="240" w:lineRule="auto"/>
      <w:ind w:firstLine="0"/>
      <w:jc w:val="left"/>
    </w:pPr>
    <w:rPr>
      <w:rFonts w:ascii="Arial" w:hAnsi="Arial" w:cs="Arial"/>
      <w:sz w:val="16"/>
      <w:szCs w:val="16"/>
    </w:rPr>
  </w:style>
  <w:style w:type="paragraph" w:customStyle="1" w:styleId="xl70">
    <w:name w:val="xl70"/>
    <w:basedOn w:val="a"/>
    <w:rsid w:val="003761FA"/>
    <w:pPr>
      <w:spacing w:before="100" w:beforeAutospacing="1" w:after="100" w:afterAutospacing="1" w:line="240" w:lineRule="auto"/>
      <w:ind w:firstLine="0"/>
      <w:jc w:val="left"/>
    </w:pPr>
    <w:rPr>
      <w:rFonts w:ascii="Arial" w:hAnsi="Arial" w:cs="Arial"/>
      <w:sz w:val="16"/>
      <w:szCs w:val="16"/>
    </w:rPr>
  </w:style>
  <w:style w:type="paragraph" w:customStyle="1" w:styleId="xl71">
    <w:name w:val="xl71"/>
    <w:basedOn w:val="a"/>
    <w:rsid w:val="003761FA"/>
    <w:pPr>
      <w:spacing w:before="100" w:beforeAutospacing="1" w:after="100" w:afterAutospacing="1" w:line="240" w:lineRule="auto"/>
      <w:ind w:firstLine="0"/>
      <w:jc w:val="left"/>
      <w:textAlignment w:val="top"/>
    </w:pPr>
    <w:rPr>
      <w:rFonts w:ascii="Arial" w:hAnsi="Arial" w:cs="Arial"/>
      <w:sz w:val="16"/>
      <w:szCs w:val="16"/>
    </w:rPr>
  </w:style>
  <w:style w:type="paragraph" w:customStyle="1" w:styleId="xl72">
    <w:name w:val="xl72"/>
    <w:basedOn w:val="a"/>
    <w:rsid w:val="003761FA"/>
    <w:pPr>
      <w:pBdr>
        <w:top w:val="single" w:sz="4" w:space="0" w:color="auto"/>
      </w:pBdr>
      <w:spacing w:before="100" w:beforeAutospacing="1" w:after="100" w:afterAutospacing="1" w:line="240" w:lineRule="auto"/>
      <w:ind w:firstLine="0"/>
      <w:jc w:val="left"/>
      <w:textAlignment w:val="top"/>
    </w:pPr>
    <w:rPr>
      <w:rFonts w:ascii="Arial" w:hAnsi="Arial" w:cs="Arial"/>
      <w:sz w:val="16"/>
      <w:szCs w:val="16"/>
    </w:rPr>
  </w:style>
  <w:style w:type="paragraph" w:customStyle="1" w:styleId="xl73">
    <w:name w:val="xl73"/>
    <w:basedOn w:val="a"/>
    <w:rsid w:val="003761FA"/>
    <w:pPr>
      <w:spacing w:before="100" w:beforeAutospacing="1" w:after="100" w:afterAutospacing="1" w:line="240" w:lineRule="auto"/>
      <w:ind w:firstLine="0"/>
      <w:jc w:val="center"/>
      <w:textAlignment w:val="top"/>
    </w:pPr>
    <w:rPr>
      <w:rFonts w:ascii="Arial" w:hAnsi="Arial" w:cs="Arial"/>
      <w:i/>
      <w:iCs/>
      <w:sz w:val="16"/>
      <w:szCs w:val="16"/>
    </w:rPr>
  </w:style>
  <w:style w:type="paragraph" w:customStyle="1" w:styleId="xl74">
    <w:name w:val="xl74"/>
    <w:basedOn w:val="a"/>
    <w:rsid w:val="003761FA"/>
    <w:pPr>
      <w:spacing w:before="100" w:beforeAutospacing="1" w:after="100" w:afterAutospacing="1" w:line="240" w:lineRule="auto"/>
      <w:ind w:firstLine="0"/>
      <w:jc w:val="center"/>
    </w:pPr>
    <w:rPr>
      <w:rFonts w:ascii="Arial" w:hAnsi="Arial" w:cs="Arial"/>
      <w:b/>
      <w:bCs/>
    </w:rPr>
  </w:style>
  <w:style w:type="paragraph" w:customStyle="1" w:styleId="xl75">
    <w:name w:val="xl75"/>
    <w:basedOn w:val="a"/>
    <w:rsid w:val="003761FA"/>
    <w:pPr>
      <w:pBdr>
        <w:bottom w:val="single" w:sz="4" w:space="0" w:color="auto"/>
      </w:pBdr>
      <w:spacing w:before="100" w:beforeAutospacing="1" w:after="100" w:afterAutospacing="1" w:line="240" w:lineRule="auto"/>
      <w:ind w:firstLine="0"/>
      <w:jc w:val="center"/>
    </w:pPr>
    <w:rPr>
      <w:rFonts w:ascii="Arial" w:hAnsi="Arial" w:cs="Arial"/>
      <w:sz w:val="16"/>
      <w:szCs w:val="16"/>
    </w:rPr>
  </w:style>
  <w:style w:type="paragraph" w:customStyle="1" w:styleId="xl76">
    <w:name w:val="xl76"/>
    <w:basedOn w:val="a"/>
    <w:rsid w:val="003761FA"/>
    <w:pPr>
      <w:spacing w:before="100" w:beforeAutospacing="1" w:after="100" w:afterAutospacing="1" w:line="240" w:lineRule="auto"/>
      <w:ind w:firstLine="0"/>
      <w:jc w:val="left"/>
    </w:pPr>
    <w:rPr>
      <w:rFonts w:ascii="Arial" w:hAnsi="Arial" w:cs="Arial"/>
      <w:sz w:val="16"/>
      <w:szCs w:val="16"/>
    </w:rPr>
  </w:style>
  <w:style w:type="paragraph" w:customStyle="1" w:styleId="xl77">
    <w:name w:val="xl77"/>
    <w:basedOn w:val="a"/>
    <w:rsid w:val="003761FA"/>
    <w:pPr>
      <w:spacing w:before="100" w:beforeAutospacing="1" w:after="100" w:afterAutospacing="1" w:line="240" w:lineRule="auto"/>
      <w:ind w:firstLine="0"/>
      <w:jc w:val="left"/>
    </w:pPr>
    <w:rPr>
      <w:rFonts w:ascii="Arial" w:hAnsi="Arial" w:cs="Arial"/>
      <w:i/>
      <w:iCs/>
      <w:sz w:val="16"/>
      <w:szCs w:val="16"/>
    </w:rPr>
  </w:style>
  <w:style w:type="paragraph" w:customStyle="1" w:styleId="xl78">
    <w:name w:val="xl78"/>
    <w:basedOn w:val="a"/>
    <w:rsid w:val="003761FA"/>
    <w:pPr>
      <w:spacing w:before="100" w:beforeAutospacing="1" w:after="100" w:afterAutospacing="1" w:line="240" w:lineRule="auto"/>
      <w:ind w:firstLine="0"/>
      <w:jc w:val="right"/>
      <w:textAlignment w:val="top"/>
    </w:pPr>
    <w:rPr>
      <w:rFonts w:ascii="Arial" w:hAnsi="Arial" w:cs="Arial"/>
      <w:sz w:val="16"/>
      <w:szCs w:val="16"/>
    </w:rPr>
  </w:style>
  <w:style w:type="paragraph" w:customStyle="1" w:styleId="xl79">
    <w:name w:val="xl79"/>
    <w:basedOn w:val="a"/>
    <w:rsid w:val="003761FA"/>
    <w:pPr>
      <w:spacing w:before="100" w:beforeAutospacing="1" w:after="100" w:afterAutospacing="1" w:line="240" w:lineRule="auto"/>
      <w:ind w:firstLine="0"/>
      <w:jc w:val="center"/>
    </w:pPr>
    <w:rPr>
      <w:rFonts w:ascii="Arial" w:hAnsi="Arial" w:cs="Arial"/>
      <w:i/>
      <w:iCs/>
      <w:sz w:val="16"/>
      <w:szCs w:val="16"/>
    </w:rPr>
  </w:style>
  <w:style w:type="paragraph" w:customStyle="1" w:styleId="xl80">
    <w:name w:val="xl80"/>
    <w:basedOn w:val="a"/>
    <w:rsid w:val="003761FA"/>
    <w:pPr>
      <w:spacing w:before="100" w:beforeAutospacing="1" w:after="100" w:afterAutospacing="1" w:line="240" w:lineRule="auto"/>
      <w:ind w:firstLine="0"/>
      <w:jc w:val="left"/>
    </w:pPr>
    <w:rPr>
      <w:rFonts w:ascii="Arial" w:hAnsi="Arial" w:cs="Arial"/>
      <w:b/>
      <w:bCs/>
      <w:sz w:val="16"/>
      <w:szCs w:val="16"/>
    </w:rPr>
  </w:style>
  <w:style w:type="paragraph" w:customStyle="1" w:styleId="xl81">
    <w:name w:val="xl81"/>
    <w:basedOn w:val="a"/>
    <w:rsid w:val="003761FA"/>
    <w:pPr>
      <w:spacing w:before="100" w:beforeAutospacing="1" w:after="100" w:afterAutospacing="1" w:line="240" w:lineRule="auto"/>
      <w:ind w:firstLine="0"/>
      <w:jc w:val="left"/>
    </w:pPr>
    <w:rPr>
      <w:rFonts w:ascii="Arial" w:hAnsi="Arial" w:cs="Arial"/>
      <w:sz w:val="16"/>
      <w:szCs w:val="16"/>
    </w:rPr>
  </w:style>
  <w:style w:type="paragraph" w:customStyle="1" w:styleId="xl82">
    <w:name w:val="xl82"/>
    <w:basedOn w:val="a"/>
    <w:rsid w:val="003761FA"/>
    <w:pPr>
      <w:pBdr>
        <w:top w:val="single" w:sz="4" w:space="0" w:color="auto"/>
      </w:pBdr>
      <w:spacing w:before="100" w:beforeAutospacing="1" w:after="100" w:afterAutospacing="1" w:line="240" w:lineRule="auto"/>
      <w:ind w:firstLine="0"/>
      <w:jc w:val="left"/>
    </w:pPr>
    <w:rPr>
      <w:rFonts w:ascii="Arial" w:hAnsi="Arial" w:cs="Arial"/>
      <w:sz w:val="16"/>
      <w:szCs w:val="16"/>
    </w:rPr>
  </w:style>
  <w:style w:type="paragraph" w:customStyle="1" w:styleId="xl83">
    <w:name w:val="xl83"/>
    <w:basedOn w:val="a"/>
    <w:rsid w:val="003761FA"/>
    <w:pPr>
      <w:pBdr>
        <w:top w:val="single" w:sz="4" w:space="0" w:color="auto"/>
      </w:pBdr>
      <w:spacing w:before="100" w:beforeAutospacing="1" w:after="100" w:afterAutospacing="1" w:line="240" w:lineRule="auto"/>
      <w:ind w:firstLine="0"/>
      <w:jc w:val="center"/>
    </w:pPr>
    <w:rPr>
      <w:rFonts w:ascii="Arial" w:hAnsi="Arial" w:cs="Arial"/>
      <w:sz w:val="16"/>
      <w:szCs w:val="16"/>
    </w:rPr>
  </w:style>
  <w:style w:type="paragraph" w:customStyle="1" w:styleId="xl84">
    <w:name w:val="xl84"/>
    <w:basedOn w:val="a"/>
    <w:rsid w:val="003761FA"/>
    <w:pPr>
      <w:spacing w:before="100" w:beforeAutospacing="1" w:after="100" w:afterAutospacing="1" w:line="240" w:lineRule="auto"/>
      <w:ind w:firstLine="0"/>
      <w:jc w:val="center"/>
    </w:pPr>
    <w:rPr>
      <w:rFonts w:ascii="Arial" w:hAnsi="Arial" w:cs="Arial"/>
      <w:sz w:val="16"/>
      <w:szCs w:val="16"/>
    </w:rPr>
  </w:style>
  <w:style w:type="paragraph" w:customStyle="1" w:styleId="xl85">
    <w:name w:val="xl85"/>
    <w:basedOn w:val="a"/>
    <w:rsid w:val="003761FA"/>
    <w:pPr>
      <w:pBdr>
        <w:bottom w:val="single" w:sz="4" w:space="0" w:color="auto"/>
      </w:pBdr>
      <w:spacing w:before="100" w:beforeAutospacing="1" w:after="100" w:afterAutospacing="1" w:line="240" w:lineRule="auto"/>
      <w:ind w:firstLine="0"/>
      <w:jc w:val="left"/>
    </w:pPr>
    <w:rPr>
      <w:rFonts w:ascii="Arial" w:hAnsi="Arial" w:cs="Arial"/>
      <w:sz w:val="16"/>
      <w:szCs w:val="16"/>
    </w:rPr>
  </w:style>
  <w:style w:type="paragraph" w:customStyle="1" w:styleId="xl86">
    <w:name w:val="xl86"/>
    <w:basedOn w:val="a"/>
    <w:rsid w:val="003761FA"/>
    <w:pPr>
      <w:pBdr>
        <w:bottom w:val="single" w:sz="4" w:space="0" w:color="auto"/>
      </w:pBdr>
      <w:spacing w:before="100" w:beforeAutospacing="1" w:after="100" w:afterAutospacing="1" w:line="240" w:lineRule="auto"/>
      <w:ind w:firstLine="0"/>
      <w:jc w:val="right"/>
    </w:pPr>
    <w:rPr>
      <w:rFonts w:ascii="Arial" w:hAnsi="Arial" w:cs="Arial"/>
      <w:sz w:val="16"/>
      <w:szCs w:val="16"/>
    </w:rPr>
  </w:style>
  <w:style w:type="paragraph" w:customStyle="1" w:styleId="xl87">
    <w:name w:val="xl87"/>
    <w:basedOn w:val="a"/>
    <w:rsid w:val="003761FA"/>
    <w:pPr>
      <w:spacing w:before="100" w:beforeAutospacing="1" w:after="100" w:afterAutospacing="1" w:line="240" w:lineRule="auto"/>
      <w:ind w:firstLine="0"/>
      <w:jc w:val="left"/>
      <w:textAlignment w:val="top"/>
    </w:pPr>
    <w:rPr>
      <w:rFonts w:ascii="Arial" w:hAnsi="Arial" w:cs="Arial"/>
      <w:sz w:val="16"/>
      <w:szCs w:val="16"/>
    </w:rPr>
  </w:style>
  <w:style w:type="paragraph" w:customStyle="1" w:styleId="xl88">
    <w:name w:val="xl88"/>
    <w:basedOn w:val="a"/>
    <w:rsid w:val="003761FA"/>
    <w:pPr>
      <w:spacing w:before="100" w:beforeAutospacing="1" w:after="100" w:afterAutospacing="1" w:line="240" w:lineRule="auto"/>
      <w:ind w:firstLine="0"/>
      <w:jc w:val="left"/>
      <w:textAlignment w:val="center"/>
    </w:pPr>
    <w:rPr>
      <w:rFonts w:ascii="Arial" w:hAnsi="Arial" w:cs="Arial"/>
      <w:sz w:val="16"/>
      <w:szCs w:val="16"/>
    </w:rPr>
  </w:style>
  <w:style w:type="paragraph" w:customStyle="1" w:styleId="xl89">
    <w:name w:val="xl89"/>
    <w:basedOn w:val="a"/>
    <w:rsid w:val="003761FA"/>
    <w:pPr>
      <w:spacing w:before="100" w:beforeAutospacing="1" w:after="100" w:afterAutospacing="1" w:line="240" w:lineRule="auto"/>
      <w:ind w:firstLine="0"/>
      <w:jc w:val="left"/>
    </w:pPr>
    <w:rPr>
      <w:rFonts w:ascii="Arial" w:hAnsi="Arial" w:cs="Arial"/>
      <w:i/>
      <w:iCs/>
      <w:sz w:val="16"/>
      <w:szCs w:val="16"/>
    </w:rPr>
  </w:style>
  <w:style w:type="paragraph" w:customStyle="1" w:styleId="xl90">
    <w:name w:val="xl90"/>
    <w:basedOn w:val="a"/>
    <w:rsid w:val="003761FA"/>
    <w:pPr>
      <w:spacing w:before="100" w:beforeAutospacing="1" w:after="100" w:afterAutospacing="1" w:line="240" w:lineRule="auto"/>
      <w:ind w:firstLine="0"/>
      <w:jc w:val="left"/>
    </w:pPr>
    <w:rPr>
      <w:rFonts w:ascii="Arial" w:hAnsi="Arial" w:cs="Arial"/>
      <w:sz w:val="16"/>
      <w:szCs w:val="16"/>
    </w:rPr>
  </w:style>
  <w:style w:type="paragraph" w:customStyle="1" w:styleId="xl91">
    <w:name w:val="xl91"/>
    <w:basedOn w:val="a"/>
    <w:rsid w:val="003761FA"/>
    <w:pPr>
      <w:spacing w:before="100" w:beforeAutospacing="1" w:after="100" w:afterAutospacing="1" w:line="240" w:lineRule="auto"/>
      <w:ind w:firstLine="0"/>
      <w:jc w:val="right"/>
    </w:pPr>
    <w:rPr>
      <w:rFonts w:ascii="Arial" w:hAnsi="Arial" w:cs="Arial"/>
      <w:sz w:val="16"/>
      <w:szCs w:val="16"/>
    </w:rPr>
  </w:style>
  <w:style w:type="paragraph" w:customStyle="1" w:styleId="xl92">
    <w:name w:val="xl92"/>
    <w:basedOn w:val="a"/>
    <w:rsid w:val="003761FA"/>
    <w:pPr>
      <w:spacing w:before="100" w:beforeAutospacing="1" w:after="100" w:afterAutospacing="1" w:line="240" w:lineRule="auto"/>
      <w:ind w:firstLine="0"/>
      <w:jc w:val="left"/>
    </w:pPr>
    <w:rPr>
      <w:rFonts w:ascii="Arial" w:hAnsi="Arial" w:cs="Arial"/>
      <w:b/>
      <w:bCs/>
      <w:sz w:val="16"/>
      <w:szCs w:val="16"/>
    </w:rPr>
  </w:style>
  <w:style w:type="paragraph" w:customStyle="1" w:styleId="xl93">
    <w:name w:val="xl93"/>
    <w:basedOn w:val="a"/>
    <w:rsid w:val="003761FA"/>
    <w:pPr>
      <w:pBdr>
        <w:bottom w:val="single" w:sz="4" w:space="0" w:color="auto"/>
      </w:pBdr>
      <w:spacing w:before="100" w:beforeAutospacing="1" w:after="100" w:afterAutospacing="1" w:line="240" w:lineRule="auto"/>
      <w:ind w:firstLine="0"/>
      <w:jc w:val="left"/>
    </w:pPr>
    <w:rPr>
      <w:rFonts w:ascii="Arial" w:hAnsi="Arial" w:cs="Arial"/>
      <w:sz w:val="16"/>
      <w:szCs w:val="16"/>
    </w:rPr>
  </w:style>
  <w:style w:type="paragraph" w:customStyle="1" w:styleId="xl94">
    <w:name w:val="xl94"/>
    <w:basedOn w:val="a"/>
    <w:rsid w:val="003761FA"/>
    <w:pPr>
      <w:pBdr>
        <w:top w:val="single" w:sz="4" w:space="0" w:color="auto"/>
        <w:bottom w:val="single" w:sz="4" w:space="0" w:color="auto"/>
      </w:pBdr>
      <w:spacing w:before="100" w:beforeAutospacing="1" w:after="100" w:afterAutospacing="1" w:line="240" w:lineRule="auto"/>
      <w:ind w:firstLine="0"/>
      <w:jc w:val="left"/>
    </w:pPr>
    <w:rPr>
      <w:rFonts w:ascii="Arial" w:hAnsi="Arial" w:cs="Arial"/>
      <w:sz w:val="16"/>
      <w:szCs w:val="16"/>
    </w:rPr>
  </w:style>
  <w:style w:type="paragraph" w:customStyle="1" w:styleId="xl95">
    <w:name w:val="xl95"/>
    <w:basedOn w:val="a"/>
    <w:rsid w:val="003761FA"/>
    <w:pPr>
      <w:pBdr>
        <w:top w:val="single" w:sz="4" w:space="0" w:color="auto"/>
        <w:bottom w:val="single" w:sz="4" w:space="0" w:color="auto"/>
      </w:pBdr>
      <w:spacing w:before="100" w:beforeAutospacing="1" w:after="100" w:afterAutospacing="1" w:line="240" w:lineRule="auto"/>
      <w:ind w:firstLine="0"/>
      <w:jc w:val="right"/>
    </w:pPr>
    <w:rPr>
      <w:rFonts w:ascii="Arial" w:hAnsi="Arial" w:cs="Arial"/>
      <w:sz w:val="16"/>
      <w:szCs w:val="16"/>
    </w:rPr>
  </w:style>
  <w:style w:type="paragraph" w:customStyle="1" w:styleId="xl96">
    <w:name w:val="xl96"/>
    <w:basedOn w:val="a"/>
    <w:rsid w:val="003761FA"/>
    <w:pPr>
      <w:pBdr>
        <w:top w:val="single" w:sz="4" w:space="0" w:color="auto"/>
        <w:bottom w:val="single" w:sz="4" w:space="0" w:color="auto"/>
      </w:pBdr>
      <w:spacing w:before="100" w:beforeAutospacing="1" w:after="100" w:afterAutospacing="1" w:line="240" w:lineRule="auto"/>
      <w:ind w:firstLine="0"/>
      <w:jc w:val="right"/>
    </w:pPr>
    <w:rPr>
      <w:rFonts w:ascii="Arial" w:hAnsi="Arial" w:cs="Arial"/>
      <w:sz w:val="16"/>
      <w:szCs w:val="16"/>
    </w:rPr>
  </w:style>
  <w:style w:type="paragraph" w:customStyle="1" w:styleId="xl97">
    <w:name w:val="xl97"/>
    <w:basedOn w:val="a"/>
    <w:rsid w:val="003761FA"/>
    <w:pPr>
      <w:spacing w:before="100" w:beforeAutospacing="1" w:after="100" w:afterAutospacing="1" w:line="240" w:lineRule="auto"/>
      <w:ind w:firstLine="0"/>
      <w:jc w:val="left"/>
    </w:pPr>
    <w:rPr>
      <w:rFonts w:ascii="Arial" w:hAnsi="Arial" w:cs="Arial"/>
      <w:sz w:val="16"/>
      <w:szCs w:val="16"/>
    </w:rPr>
  </w:style>
  <w:style w:type="paragraph" w:customStyle="1" w:styleId="xl98">
    <w:name w:val="xl98"/>
    <w:basedOn w:val="a"/>
    <w:rsid w:val="003761FA"/>
    <w:pPr>
      <w:spacing w:before="100" w:beforeAutospacing="1" w:after="100" w:afterAutospacing="1" w:line="240" w:lineRule="auto"/>
      <w:ind w:firstLine="0"/>
      <w:jc w:val="right"/>
    </w:pPr>
    <w:rPr>
      <w:rFonts w:ascii="Arial" w:hAnsi="Arial" w:cs="Arial"/>
      <w:sz w:val="16"/>
      <w:szCs w:val="16"/>
    </w:rPr>
  </w:style>
  <w:style w:type="paragraph" w:customStyle="1" w:styleId="xl99">
    <w:name w:val="xl99"/>
    <w:basedOn w:val="a"/>
    <w:rsid w:val="003761F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sz w:val="16"/>
      <w:szCs w:val="16"/>
    </w:rPr>
  </w:style>
  <w:style w:type="paragraph" w:customStyle="1" w:styleId="xl100">
    <w:name w:val="xl100"/>
    <w:basedOn w:val="a"/>
    <w:rsid w:val="003761F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sz w:val="16"/>
      <w:szCs w:val="16"/>
    </w:rPr>
  </w:style>
  <w:style w:type="paragraph" w:customStyle="1" w:styleId="xl101">
    <w:name w:val="xl101"/>
    <w:basedOn w:val="a"/>
    <w:rsid w:val="003761F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sz w:val="16"/>
      <w:szCs w:val="16"/>
    </w:rPr>
  </w:style>
  <w:style w:type="paragraph" w:customStyle="1" w:styleId="xl102">
    <w:name w:val="xl102"/>
    <w:basedOn w:val="a"/>
    <w:rsid w:val="003761FA"/>
    <w:pPr>
      <w:pBdr>
        <w:top w:val="single" w:sz="4" w:space="0" w:color="auto"/>
        <w:left w:val="single" w:sz="4" w:space="0" w:color="auto"/>
      </w:pBdr>
      <w:spacing w:before="100" w:beforeAutospacing="1" w:after="100" w:afterAutospacing="1" w:line="240" w:lineRule="auto"/>
      <w:ind w:firstLine="0"/>
      <w:jc w:val="center"/>
      <w:textAlignment w:val="top"/>
    </w:pPr>
    <w:rPr>
      <w:rFonts w:ascii="Arial" w:hAnsi="Arial" w:cs="Arial"/>
      <w:b/>
      <w:bCs/>
      <w:sz w:val="16"/>
      <w:szCs w:val="16"/>
    </w:rPr>
  </w:style>
  <w:style w:type="paragraph" w:customStyle="1" w:styleId="xl103">
    <w:name w:val="xl103"/>
    <w:basedOn w:val="a"/>
    <w:rsid w:val="003761FA"/>
    <w:pPr>
      <w:pBdr>
        <w:top w:val="single" w:sz="4" w:space="0" w:color="auto"/>
      </w:pBdr>
      <w:spacing w:before="100" w:beforeAutospacing="1" w:after="100" w:afterAutospacing="1" w:line="240" w:lineRule="auto"/>
      <w:ind w:firstLine="0"/>
      <w:jc w:val="left"/>
      <w:textAlignment w:val="top"/>
    </w:pPr>
    <w:rPr>
      <w:rFonts w:ascii="Arial" w:hAnsi="Arial" w:cs="Arial"/>
      <w:b/>
      <w:bCs/>
      <w:sz w:val="16"/>
      <w:szCs w:val="16"/>
    </w:rPr>
  </w:style>
  <w:style w:type="paragraph" w:customStyle="1" w:styleId="xl104">
    <w:name w:val="xl104"/>
    <w:basedOn w:val="a"/>
    <w:rsid w:val="003761FA"/>
    <w:pPr>
      <w:pBdr>
        <w:top w:val="single" w:sz="4" w:space="0" w:color="auto"/>
      </w:pBdr>
      <w:spacing w:before="100" w:beforeAutospacing="1" w:after="100" w:afterAutospacing="1" w:line="240" w:lineRule="auto"/>
      <w:ind w:firstLine="0"/>
      <w:jc w:val="center"/>
      <w:textAlignment w:val="top"/>
    </w:pPr>
    <w:rPr>
      <w:rFonts w:ascii="Arial" w:hAnsi="Arial" w:cs="Arial"/>
      <w:b/>
      <w:bCs/>
      <w:sz w:val="16"/>
      <w:szCs w:val="16"/>
    </w:rPr>
  </w:style>
  <w:style w:type="paragraph" w:customStyle="1" w:styleId="xl105">
    <w:name w:val="xl105"/>
    <w:basedOn w:val="a"/>
    <w:rsid w:val="003761FA"/>
    <w:pPr>
      <w:pBdr>
        <w:top w:val="single" w:sz="4" w:space="0" w:color="auto"/>
      </w:pBdr>
      <w:spacing w:before="100" w:beforeAutospacing="1" w:after="100" w:afterAutospacing="1" w:line="240" w:lineRule="auto"/>
      <w:ind w:firstLine="0"/>
      <w:jc w:val="center"/>
      <w:textAlignment w:val="top"/>
    </w:pPr>
    <w:rPr>
      <w:rFonts w:ascii="Arial" w:hAnsi="Arial" w:cs="Arial"/>
      <w:b/>
      <w:bCs/>
      <w:sz w:val="16"/>
      <w:szCs w:val="16"/>
    </w:rPr>
  </w:style>
  <w:style w:type="paragraph" w:customStyle="1" w:styleId="xl106">
    <w:name w:val="xl106"/>
    <w:basedOn w:val="a"/>
    <w:rsid w:val="003761FA"/>
    <w:pPr>
      <w:pBdr>
        <w:top w:val="single" w:sz="4" w:space="0" w:color="auto"/>
      </w:pBdr>
      <w:spacing w:before="100" w:beforeAutospacing="1" w:after="100" w:afterAutospacing="1" w:line="240" w:lineRule="auto"/>
      <w:ind w:firstLine="0"/>
      <w:jc w:val="center"/>
      <w:textAlignment w:val="top"/>
    </w:pPr>
    <w:rPr>
      <w:rFonts w:ascii="Arial" w:hAnsi="Arial" w:cs="Arial"/>
      <w:b/>
      <w:bCs/>
      <w:sz w:val="16"/>
      <w:szCs w:val="16"/>
    </w:rPr>
  </w:style>
  <w:style w:type="paragraph" w:customStyle="1" w:styleId="xl107">
    <w:name w:val="xl107"/>
    <w:basedOn w:val="a"/>
    <w:rsid w:val="003761FA"/>
    <w:pPr>
      <w:pBdr>
        <w:top w:val="single" w:sz="4" w:space="0" w:color="auto"/>
      </w:pBdr>
      <w:spacing w:before="100" w:beforeAutospacing="1" w:after="100" w:afterAutospacing="1" w:line="240" w:lineRule="auto"/>
      <w:ind w:firstLine="0"/>
      <w:jc w:val="center"/>
      <w:textAlignment w:val="top"/>
    </w:pPr>
    <w:rPr>
      <w:rFonts w:ascii="Arial" w:hAnsi="Arial" w:cs="Arial"/>
      <w:b/>
      <w:bCs/>
      <w:sz w:val="16"/>
      <w:szCs w:val="16"/>
    </w:rPr>
  </w:style>
  <w:style w:type="paragraph" w:customStyle="1" w:styleId="xl108">
    <w:name w:val="xl108"/>
    <w:basedOn w:val="a"/>
    <w:rsid w:val="003761FA"/>
    <w:pPr>
      <w:pBdr>
        <w:top w:val="single" w:sz="4" w:space="0" w:color="auto"/>
      </w:pBd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09">
    <w:name w:val="xl109"/>
    <w:basedOn w:val="a"/>
    <w:rsid w:val="003761FA"/>
    <w:pPr>
      <w:pBdr>
        <w:top w:val="single" w:sz="4" w:space="0" w:color="auto"/>
      </w:pBd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10">
    <w:name w:val="xl110"/>
    <w:basedOn w:val="a"/>
    <w:rsid w:val="003761FA"/>
    <w:pPr>
      <w:pBdr>
        <w:top w:val="single" w:sz="4" w:space="0" w:color="auto"/>
        <w:right w:val="single" w:sz="4" w:space="0" w:color="auto"/>
      </w:pBd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11">
    <w:name w:val="xl111"/>
    <w:basedOn w:val="a"/>
    <w:rsid w:val="003761FA"/>
    <w:pPr>
      <w:spacing w:before="100" w:beforeAutospacing="1" w:after="100" w:afterAutospacing="1" w:line="240" w:lineRule="auto"/>
      <w:ind w:firstLine="0"/>
      <w:jc w:val="left"/>
      <w:textAlignment w:val="top"/>
    </w:pPr>
    <w:rPr>
      <w:rFonts w:ascii="Arial" w:hAnsi="Arial" w:cs="Arial"/>
      <w:b/>
      <w:bCs/>
      <w:sz w:val="16"/>
      <w:szCs w:val="16"/>
    </w:rPr>
  </w:style>
  <w:style w:type="paragraph" w:customStyle="1" w:styleId="xl112">
    <w:name w:val="xl112"/>
    <w:basedOn w:val="a"/>
    <w:rsid w:val="003761FA"/>
    <w:pPr>
      <w:pBdr>
        <w:left w:val="single" w:sz="4" w:space="0" w:color="auto"/>
      </w:pBd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113">
    <w:name w:val="xl113"/>
    <w:basedOn w:val="a"/>
    <w:rsid w:val="003761FA"/>
    <w:pPr>
      <w:pBdr>
        <w:left w:val="single" w:sz="4" w:space="0" w:color="auto"/>
      </w:pBdr>
      <w:spacing w:before="100" w:beforeAutospacing="1" w:after="100" w:afterAutospacing="1" w:line="240" w:lineRule="auto"/>
      <w:ind w:firstLine="0"/>
      <w:jc w:val="left"/>
      <w:textAlignment w:val="center"/>
    </w:pPr>
    <w:rPr>
      <w:rFonts w:ascii="Arial" w:hAnsi="Arial" w:cs="Arial"/>
      <w:sz w:val="16"/>
      <w:szCs w:val="16"/>
    </w:rPr>
  </w:style>
  <w:style w:type="paragraph" w:customStyle="1" w:styleId="xl114">
    <w:name w:val="xl114"/>
    <w:basedOn w:val="a"/>
    <w:rsid w:val="003761FA"/>
    <w:pPr>
      <w:spacing w:before="100" w:beforeAutospacing="1" w:after="100" w:afterAutospacing="1" w:line="240" w:lineRule="auto"/>
      <w:ind w:firstLine="0"/>
      <w:jc w:val="right"/>
      <w:textAlignment w:val="top"/>
    </w:pPr>
    <w:rPr>
      <w:rFonts w:ascii="Arial" w:hAnsi="Arial" w:cs="Arial"/>
      <w:sz w:val="16"/>
      <w:szCs w:val="16"/>
    </w:rPr>
  </w:style>
  <w:style w:type="paragraph" w:customStyle="1" w:styleId="xl115">
    <w:name w:val="xl115"/>
    <w:basedOn w:val="a"/>
    <w:rsid w:val="003761FA"/>
    <w:pP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116">
    <w:name w:val="xl116"/>
    <w:basedOn w:val="a"/>
    <w:rsid w:val="003761FA"/>
    <w:pP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117">
    <w:name w:val="xl117"/>
    <w:basedOn w:val="a"/>
    <w:rsid w:val="003761FA"/>
    <w:pP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118">
    <w:name w:val="xl118"/>
    <w:basedOn w:val="a"/>
    <w:rsid w:val="003761FA"/>
    <w:pPr>
      <w:spacing w:before="100" w:beforeAutospacing="1" w:after="100" w:afterAutospacing="1" w:line="240" w:lineRule="auto"/>
      <w:ind w:firstLine="0"/>
      <w:jc w:val="right"/>
      <w:textAlignment w:val="top"/>
    </w:pPr>
    <w:rPr>
      <w:rFonts w:ascii="Arial" w:hAnsi="Arial" w:cs="Arial"/>
      <w:sz w:val="16"/>
      <w:szCs w:val="16"/>
    </w:rPr>
  </w:style>
  <w:style w:type="paragraph" w:customStyle="1" w:styleId="xl119">
    <w:name w:val="xl119"/>
    <w:basedOn w:val="a"/>
    <w:rsid w:val="003761FA"/>
    <w:pPr>
      <w:pBdr>
        <w:right w:val="single" w:sz="4" w:space="0" w:color="auto"/>
      </w:pBdr>
      <w:spacing w:before="100" w:beforeAutospacing="1" w:after="100" w:afterAutospacing="1" w:line="240" w:lineRule="auto"/>
      <w:ind w:firstLine="0"/>
      <w:jc w:val="right"/>
      <w:textAlignment w:val="top"/>
    </w:pPr>
    <w:rPr>
      <w:rFonts w:ascii="Arial" w:hAnsi="Arial" w:cs="Arial"/>
      <w:sz w:val="16"/>
      <w:szCs w:val="16"/>
    </w:rPr>
  </w:style>
  <w:style w:type="paragraph" w:customStyle="1" w:styleId="xl120">
    <w:name w:val="xl120"/>
    <w:basedOn w:val="a"/>
    <w:rsid w:val="003761FA"/>
    <w:pPr>
      <w:pBdr>
        <w:left w:val="single" w:sz="4" w:space="0" w:color="auto"/>
      </w:pBdr>
      <w:spacing w:before="100" w:beforeAutospacing="1" w:after="100" w:afterAutospacing="1" w:line="240" w:lineRule="auto"/>
      <w:ind w:firstLine="0"/>
      <w:jc w:val="right"/>
      <w:textAlignment w:val="center"/>
    </w:pPr>
    <w:rPr>
      <w:rFonts w:ascii="Arial" w:hAnsi="Arial" w:cs="Arial"/>
      <w:sz w:val="16"/>
      <w:szCs w:val="16"/>
    </w:rPr>
  </w:style>
  <w:style w:type="paragraph" w:customStyle="1" w:styleId="xl121">
    <w:name w:val="xl121"/>
    <w:basedOn w:val="a"/>
    <w:rsid w:val="003761FA"/>
    <w:pP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122">
    <w:name w:val="xl122"/>
    <w:basedOn w:val="a"/>
    <w:rsid w:val="003761FA"/>
    <w:pP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123">
    <w:name w:val="xl123"/>
    <w:basedOn w:val="a"/>
    <w:rsid w:val="003761FA"/>
    <w:pPr>
      <w:spacing w:before="100" w:beforeAutospacing="1" w:after="100" w:afterAutospacing="1" w:line="240" w:lineRule="auto"/>
      <w:ind w:firstLine="0"/>
      <w:jc w:val="right"/>
      <w:textAlignment w:val="top"/>
    </w:pPr>
    <w:rPr>
      <w:rFonts w:ascii="Arial" w:hAnsi="Arial" w:cs="Arial"/>
      <w:sz w:val="16"/>
      <w:szCs w:val="16"/>
    </w:rPr>
  </w:style>
  <w:style w:type="paragraph" w:customStyle="1" w:styleId="xl124">
    <w:name w:val="xl124"/>
    <w:basedOn w:val="a"/>
    <w:rsid w:val="003761FA"/>
    <w:pPr>
      <w:pBdr>
        <w:right w:val="single" w:sz="4" w:space="0" w:color="auto"/>
      </w:pBdr>
      <w:spacing w:before="100" w:beforeAutospacing="1" w:after="100" w:afterAutospacing="1" w:line="240" w:lineRule="auto"/>
      <w:ind w:firstLine="0"/>
      <w:jc w:val="right"/>
      <w:textAlignment w:val="top"/>
    </w:pPr>
    <w:rPr>
      <w:rFonts w:ascii="Arial" w:hAnsi="Arial" w:cs="Arial"/>
      <w:sz w:val="16"/>
      <w:szCs w:val="16"/>
    </w:rPr>
  </w:style>
  <w:style w:type="paragraph" w:customStyle="1" w:styleId="xl125">
    <w:name w:val="xl125"/>
    <w:basedOn w:val="a"/>
    <w:rsid w:val="003761FA"/>
    <w:pP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126">
    <w:name w:val="xl126"/>
    <w:basedOn w:val="a"/>
    <w:rsid w:val="003761FA"/>
    <w:pPr>
      <w:spacing w:before="100" w:beforeAutospacing="1" w:after="100" w:afterAutospacing="1" w:line="240" w:lineRule="auto"/>
      <w:ind w:firstLine="0"/>
      <w:jc w:val="right"/>
      <w:textAlignment w:val="top"/>
    </w:pPr>
    <w:rPr>
      <w:rFonts w:ascii="Arial" w:hAnsi="Arial" w:cs="Arial"/>
      <w:sz w:val="16"/>
      <w:szCs w:val="16"/>
    </w:rPr>
  </w:style>
  <w:style w:type="paragraph" w:customStyle="1" w:styleId="xl127">
    <w:name w:val="xl127"/>
    <w:basedOn w:val="a"/>
    <w:rsid w:val="003761FA"/>
    <w:pP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128">
    <w:name w:val="xl128"/>
    <w:basedOn w:val="a"/>
    <w:rsid w:val="003761FA"/>
    <w:pPr>
      <w:pBdr>
        <w:left w:val="single" w:sz="4" w:space="0" w:color="auto"/>
      </w:pBdr>
      <w:spacing w:before="100" w:beforeAutospacing="1" w:after="100" w:afterAutospacing="1" w:line="240" w:lineRule="auto"/>
      <w:ind w:firstLine="0"/>
      <w:jc w:val="right"/>
      <w:textAlignment w:val="top"/>
    </w:pPr>
    <w:rPr>
      <w:rFonts w:ascii="Arial" w:hAnsi="Arial" w:cs="Arial"/>
      <w:sz w:val="16"/>
      <w:szCs w:val="16"/>
    </w:rPr>
  </w:style>
  <w:style w:type="paragraph" w:customStyle="1" w:styleId="xl129">
    <w:name w:val="xl129"/>
    <w:basedOn w:val="a"/>
    <w:rsid w:val="003761FA"/>
    <w:pPr>
      <w:spacing w:before="100" w:beforeAutospacing="1" w:after="100" w:afterAutospacing="1" w:line="240" w:lineRule="auto"/>
      <w:ind w:firstLine="0"/>
      <w:jc w:val="right"/>
      <w:textAlignment w:val="top"/>
    </w:pPr>
    <w:rPr>
      <w:rFonts w:ascii="Arial" w:hAnsi="Arial" w:cs="Arial"/>
      <w:sz w:val="16"/>
      <w:szCs w:val="16"/>
    </w:rPr>
  </w:style>
  <w:style w:type="paragraph" w:customStyle="1" w:styleId="xl130">
    <w:name w:val="xl130"/>
    <w:basedOn w:val="a"/>
    <w:rsid w:val="003761FA"/>
    <w:pP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131">
    <w:name w:val="xl131"/>
    <w:basedOn w:val="a"/>
    <w:rsid w:val="003761FA"/>
    <w:pPr>
      <w:spacing w:before="100" w:beforeAutospacing="1" w:after="100" w:afterAutospacing="1" w:line="240" w:lineRule="auto"/>
      <w:ind w:firstLine="0"/>
      <w:jc w:val="right"/>
      <w:textAlignment w:val="top"/>
    </w:pPr>
    <w:rPr>
      <w:rFonts w:ascii="Arial" w:hAnsi="Arial" w:cs="Arial"/>
      <w:sz w:val="16"/>
      <w:szCs w:val="16"/>
    </w:rPr>
  </w:style>
  <w:style w:type="paragraph" w:customStyle="1" w:styleId="xl132">
    <w:name w:val="xl132"/>
    <w:basedOn w:val="a"/>
    <w:rsid w:val="003761FA"/>
    <w:pP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133">
    <w:name w:val="xl133"/>
    <w:basedOn w:val="a"/>
    <w:rsid w:val="003761FA"/>
    <w:pP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134">
    <w:name w:val="xl134"/>
    <w:basedOn w:val="a"/>
    <w:rsid w:val="003761FA"/>
    <w:pPr>
      <w:pBdr>
        <w:left w:val="single" w:sz="4" w:space="0" w:color="auto"/>
      </w:pBdr>
      <w:spacing w:before="100" w:beforeAutospacing="1" w:after="100" w:afterAutospacing="1" w:line="240" w:lineRule="auto"/>
      <w:ind w:firstLine="0"/>
      <w:jc w:val="right"/>
      <w:textAlignment w:val="top"/>
    </w:pPr>
    <w:rPr>
      <w:rFonts w:ascii="Arial" w:hAnsi="Arial" w:cs="Arial"/>
      <w:i/>
      <w:iCs/>
      <w:sz w:val="16"/>
      <w:szCs w:val="16"/>
    </w:rPr>
  </w:style>
  <w:style w:type="paragraph" w:customStyle="1" w:styleId="xl135">
    <w:name w:val="xl135"/>
    <w:basedOn w:val="a"/>
    <w:rsid w:val="003761FA"/>
    <w:pPr>
      <w:spacing w:before="100" w:beforeAutospacing="1" w:after="100" w:afterAutospacing="1" w:line="240" w:lineRule="auto"/>
      <w:ind w:firstLine="0"/>
      <w:jc w:val="right"/>
      <w:textAlignment w:val="top"/>
    </w:pPr>
    <w:rPr>
      <w:rFonts w:ascii="Arial" w:hAnsi="Arial" w:cs="Arial"/>
      <w:i/>
      <w:iCs/>
      <w:sz w:val="16"/>
      <w:szCs w:val="16"/>
    </w:rPr>
  </w:style>
  <w:style w:type="paragraph" w:customStyle="1" w:styleId="xl136">
    <w:name w:val="xl136"/>
    <w:basedOn w:val="a"/>
    <w:rsid w:val="003761FA"/>
    <w:pPr>
      <w:spacing w:before="100" w:beforeAutospacing="1" w:after="100" w:afterAutospacing="1" w:line="240" w:lineRule="auto"/>
      <w:ind w:firstLine="0"/>
      <w:jc w:val="center"/>
      <w:textAlignment w:val="top"/>
    </w:pPr>
    <w:rPr>
      <w:rFonts w:ascii="Arial" w:hAnsi="Arial" w:cs="Arial"/>
      <w:i/>
      <w:iCs/>
      <w:sz w:val="16"/>
      <w:szCs w:val="16"/>
    </w:rPr>
  </w:style>
  <w:style w:type="paragraph" w:customStyle="1" w:styleId="xl137">
    <w:name w:val="xl137"/>
    <w:basedOn w:val="a"/>
    <w:rsid w:val="003761FA"/>
    <w:pPr>
      <w:spacing w:before="100" w:beforeAutospacing="1" w:after="100" w:afterAutospacing="1" w:line="240" w:lineRule="auto"/>
      <w:ind w:firstLine="0"/>
      <w:jc w:val="center"/>
      <w:textAlignment w:val="top"/>
    </w:pPr>
    <w:rPr>
      <w:rFonts w:ascii="Arial" w:hAnsi="Arial" w:cs="Arial"/>
      <w:i/>
      <w:iCs/>
      <w:sz w:val="16"/>
      <w:szCs w:val="16"/>
    </w:rPr>
  </w:style>
  <w:style w:type="paragraph" w:customStyle="1" w:styleId="xl138">
    <w:name w:val="xl138"/>
    <w:basedOn w:val="a"/>
    <w:rsid w:val="003761FA"/>
    <w:pPr>
      <w:spacing w:before="100" w:beforeAutospacing="1" w:after="100" w:afterAutospacing="1" w:line="240" w:lineRule="auto"/>
      <w:ind w:firstLine="0"/>
      <w:jc w:val="center"/>
      <w:textAlignment w:val="top"/>
    </w:pPr>
    <w:rPr>
      <w:rFonts w:ascii="Arial" w:hAnsi="Arial" w:cs="Arial"/>
      <w:i/>
      <w:iCs/>
      <w:sz w:val="16"/>
      <w:szCs w:val="16"/>
    </w:rPr>
  </w:style>
  <w:style w:type="paragraph" w:customStyle="1" w:styleId="xl139">
    <w:name w:val="xl139"/>
    <w:basedOn w:val="a"/>
    <w:rsid w:val="003761FA"/>
    <w:pPr>
      <w:spacing w:before="100" w:beforeAutospacing="1" w:after="100" w:afterAutospacing="1" w:line="240" w:lineRule="auto"/>
      <w:ind w:firstLine="0"/>
      <w:jc w:val="center"/>
      <w:textAlignment w:val="top"/>
    </w:pPr>
    <w:rPr>
      <w:rFonts w:ascii="Arial" w:hAnsi="Arial" w:cs="Arial"/>
      <w:i/>
      <w:iCs/>
      <w:sz w:val="16"/>
      <w:szCs w:val="16"/>
    </w:rPr>
  </w:style>
  <w:style w:type="paragraph" w:customStyle="1" w:styleId="xl140">
    <w:name w:val="xl140"/>
    <w:basedOn w:val="a"/>
    <w:rsid w:val="003761FA"/>
    <w:pPr>
      <w:spacing w:before="100" w:beforeAutospacing="1" w:after="100" w:afterAutospacing="1" w:line="240" w:lineRule="auto"/>
      <w:ind w:firstLine="0"/>
      <w:jc w:val="right"/>
      <w:textAlignment w:val="top"/>
    </w:pPr>
    <w:rPr>
      <w:rFonts w:ascii="Arial" w:hAnsi="Arial" w:cs="Arial"/>
      <w:i/>
      <w:iCs/>
      <w:sz w:val="16"/>
      <w:szCs w:val="16"/>
    </w:rPr>
  </w:style>
  <w:style w:type="paragraph" w:customStyle="1" w:styleId="xl141">
    <w:name w:val="xl141"/>
    <w:basedOn w:val="a"/>
    <w:rsid w:val="003761FA"/>
    <w:pPr>
      <w:pBdr>
        <w:right w:val="single" w:sz="4" w:space="0" w:color="auto"/>
      </w:pBdr>
      <w:spacing w:before="100" w:beforeAutospacing="1" w:after="100" w:afterAutospacing="1" w:line="240" w:lineRule="auto"/>
      <w:ind w:firstLine="0"/>
      <w:jc w:val="right"/>
      <w:textAlignment w:val="top"/>
    </w:pPr>
    <w:rPr>
      <w:rFonts w:ascii="Arial" w:hAnsi="Arial" w:cs="Arial"/>
      <w:i/>
      <w:iCs/>
      <w:sz w:val="16"/>
      <w:szCs w:val="16"/>
    </w:rPr>
  </w:style>
  <w:style w:type="paragraph" w:customStyle="1" w:styleId="xl142">
    <w:name w:val="xl142"/>
    <w:basedOn w:val="a"/>
    <w:rsid w:val="003761FA"/>
    <w:pPr>
      <w:pBdr>
        <w:left w:val="single" w:sz="4" w:space="0" w:color="auto"/>
      </w:pBdr>
      <w:spacing w:before="100" w:beforeAutospacing="1" w:after="100" w:afterAutospacing="1" w:line="240" w:lineRule="auto"/>
      <w:ind w:firstLine="0"/>
      <w:jc w:val="left"/>
    </w:pPr>
    <w:rPr>
      <w:rFonts w:ascii="Arial" w:hAnsi="Arial" w:cs="Arial"/>
      <w:sz w:val="16"/>
      <w:szCs w:val="16"/>
    </w:rPr>
  </w:style>
  <w:style w:type="paragraph" w:customStyle="1" w:styleId="xl143">
    <w:name w:val="xl143"/>
    <w:basedOn w:val="a"/>
    <w:rsid w:val="003761FA"/>
    <w:pPr>
      <w:spacing w:before="100" w:beforeAutospacing="1" w:after="100" w:afterAutospacing="1" w:line="240" w:lineRule="auto"/>
      <w:ind w:firstLine="0"/>
      <w:jc w:val="right"/>
      <w:textAlignment w:val="top"/>
    </w:pPr>
    <w:rPr>
      <w:rFonts w:ascii="Arial" w:hAnsi="Arial" w:cs="Arial"/>
      <w:sz w:val="16"/>
      <w:szCs w:val="16"/>
    </w:rPr>
  </w:style>
  <w:style w:type="paragraph" w:customStyle="1" w:styleId="xl144">
    <w:name w:val="xl144"/>
    <w:basedOn w:val="a"/>
    <w:rsid w:val="003761FA"/>
    <w:pPr>
      <w:pBdr>
        <w:top w:val="single" w:sz="4" w:space="0" w:color="auto"/>
      </w:pBd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45">
    <w:name w:val="xl145"/>
    <w:basedOn w:val="a"/>
    <w:rsid w:val="003761FA"/>
    <w:pPr>
      <w:pBdr>
        <w:top w:val="single" w:sz="4" w:space="0" w:color="auto"/>
        <w:right w:val="single" w:sz="4" w:space="0" w:color="auto"/>
      </w:pBd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46">
    <w:name w:val="xl146"/>
    <w:basedOn w:val="a"/>
    <w:rsid w:val="003761FA"/>
    <w:pP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147">
    <w:name w:val="xl147"/>
    <w:basedOn w:val="a"/>
    <w:rsid w:val="003761FA"/>
    <w:pPr>
      <w:pBdr>
        <w:left w:val="single" w:sz="4" w:space="0" w:color="auto"/>
      </w:pBdr>
      <w:spacing w:before="100" w:beforeAutospacing="1" w:after="100" w:afterAutospacing="1" w:line="240" w:lineRule="auto"/>
      <w:ind w:firstLine="0"/>
      <w:jc w:val="center"/>
      <w:textAlignment w:val="top"/>
    </w:pPr>
    <w:rPr>
      <w:rFonts w:ascii="Arial" w:hAnsi="Arial" w:cs="Arial"/>
      <w:b/>
      <w:bCs/>
      <w:sz w:val="16"/>
      <w:szCs w:val="16"/>
    </w:rPr>
  </w:style>
  <w:style w:type="paragraph" w:customStyle="1" w:styleId="xl148">
    <w:name w:val="xl148"/>
    <w:basedOn w:val="a"/>
    <w:rsid w:val="003761FA"/>
    <w:pPr>
      <w:spacing w:before="100" w:beforeAutospacing="1" w:after="100" w:afterAutospacing="1" w:line="240" w:lineRule="auto"/>
      <w:ind w:firstLine="0"/>
      <w:jc w:val="left"/>
      <w:textAlignment w:val="top"/>
    </w:pPr>
    <w:rPr>
      <w:rFonts w:ascii="Arial" w:hAnsi="Arial" w:cs="Arial"/>
      <w:b/>
      <w:bCs/>
      <w:sz w:val="16"/>
      <w:szCs w:val="16"/>
    </w:rPr>
  </w:style>
  <w:style w:type="paragraph" w:customStyle="1" w:styleId="xl149">
    <w:name w:val="xl149"/>
    <w:basedOn w:val="a"/>
    <w:rsid w:val="003761FA"/>
    <w:pPr>
      <w:pBdr>
        <w:top w:val="single" w:sz="4" w:space="0" w:color="auto"/>
      </w:pBd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50">
    <w:name w:val="xl150"/>
    <w:basedOn w:val="a"/>
    <w:rsid w:val="003761FA"/>
    <w:pPr>
      <w:pBdr>
        <w:top w:val="single" w:sz="4" w:space="0" w:color="auto"/>
      </w:pBdr>
      <w:spacing w:before="100" w:beforeAutospacing="1" w:after="100" w:afterAutospacing="1" w:line="240" w:lineRule="auto"/>
      <w:ind w:firstLine="0"/>
      <w:jc w:val="center"/>
      <w:textAlignment w:val="top"/>
    </w:pPr>
    <w:rPr>
      <w:rFonts w:ascii="Arial" w:hAnsi="Arial" w:cs="Arial"/>
      <w:b/>
      <w:bCs/>
      <w:sz w:val="16"/>
      <w:szCs w:val="16"/>
    </w:rPr>
  </w:style>
  <w:style w:type="paragraph" w:customStyle="1" w:styleId="xl151">
    <w:name w:val="xl151"/>
    <w:basedOn w:val="a"/>
    <w:rsid w:val="003761FA"/>
    <w:pPr>
      <w:pBdr>
        <w:top w:val="single" w:sz="4" w:space="0" w:color="auto"/>
      </w:pBd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52">
    <w:name w:val="xl152"/>
    <w:basedOn w:val="a"/>
    <w:rsid w:val="003761FA"/>
    <w:pPr>
      <w:pBdr>
        <w:top w:val="single" w:sz="4" w:space="0" w:color="auto"/>
      </w:pBdr>
      <w:spacing w:before="100" w:beforeAutospacing="1" w:after="100" w:afterAutospacing="1" w:line="240" w:lineRule="auto"/>
      <w:ind w:firstLine="0"/>
      <w:jc w:val="center"/>
      <w:textAlignment w:val="top"/>
    </w:pPr>
    <w:rPr>
      <w:rFonts w:ascii="Arial" w:hAnsi="Arial" w:cs="Arial"/>
      <w:b/>
      <w:bCs/>
      <w:sz w:val="16"/>
      <w:szCs w:val="16"/>
    </w:rPr>
  </w:style>
  <w:style w:type="paragraph" w:customStyle="1" w:styleId="xl153">
    <w:name w:val="xl153"/>
    <w:basedOn w:val="a"/>
    <w:rsid w:val="003761FA"/>
    <w:pPr>
      <w:pBdr>
        <w:left w:val="single" w:sz="4" w:space="0" w:color="auto"/>
      </w:pBdr>
      <w:spacing w:before="100" w:beforeAutospacing="1" w:after="100" w:afterAutospacing="1" w:line="240" w:lineRule="auto"/>
      <w:ind w:firstLine="0"/>
      <w:jc w:val="left"/>
      <w:textAlignment w:val="center"/>
    </w:pPr>
    <w:rPr>
      <w:rFonts w:ascii="Arial" w:hAnsi="Arial" w:cs="Arial"/>
      <w:sz w:val="16"/>
      <w:szCs w:val="16"/>
    </w:rPr>
  </w:style>
  <w:style w:type="paragraph" w:customStyle="1" w:styleId="xl154">
    <w:name w:val="xl154"/>
    <w:basedOn w:val="a"/>
    <w:rsid w:val="003761FA"/>
    <w:pP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155">
    <w:name w:val="xl155"/>
    <w:basedOn w:val="a"/>
    <w:rsid w:val="003761FA"/>
    <w:pP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156">
    <w:name w:val="xl156"/>
    <w:basedOn w:val="a"/>
    <w:rsid w:val="003761FA"/>
    <w:pP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157">
    <w:name w:val="xl157"/>
    <w:basedOn w:val="a"/>
    <w:rsid w:val="003761FA"/>
    <w:pPr>
      <w:spacing w:before="100" w:beforeAutospacing="1" w:after="100" w:afterAutospacing="1" w:line="240" w:lineRule="auto"/>
      <w:ind w:firstLine="0"/>
      <w:jc w:val="center"/>
      <w:textAlignment w:val="top"/>
    </w:pPr>
    <w:rPr>
      <w:rFonts w:ascii="Arial" w:hAnsi="Arial" w:cs="Arial"/>
      <w:i/>
      <w:iCs/>
      <w:sz w:val="16"/>
      <w:szCs w:val="16"/>
    </w:rPr>
  </w:style>
  <w:style w:type="paragraph" w:customStyle="1" w:styleId="xl158">
    <w:name w:val="xl158"/>
    <w:basedOn w:val="a"/>
    <w:rsid w:val="003761FA"/>
    <w:pPr>
      <w:pBdr>
        <w:top w:val="single" w:sz="4" w:space="0" w:color="auto"/>
      </w:pBd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59">
    <w:name w:val="xl159"/>
    <w:basedOn w:val="a"/>
    <w:rsid w:val="003761FA"/>
    <w:pPr>
      <w:pBdr>
        <w:top w:val="single" w:sz="4" w:space="0" w:color="auto"/>
        <w:right w:val="single" w:sz="4" w:space="0" w:color="auto"/>
      </w:pBd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60">
    <w:name w:val="xl160"/>
    <w:basedOn w:val="a"/>
    <w:rsid w:val="003761FA"/>
    <w:pPr>
      <w:pBdr>
        <w:left w:val="single" w:sz="4" w:space="0" w:color="auto"/>
        <w:bottom w:val="single" w:sz="4" w:space="0" w:color="auto"/>
      </w:pBdr>
      <w:spacing w:before="100" w:beforeAutospacing="1" w:after="100" w:afterAutospacing="1" w:line="240" w:lineRule="auto"/>
      <w:ind w:firstLine="0"/>
      <w:jc w:val="center"/>
      <w:textAlignment w:val="top"/>
    </w:pPr>
    <w:rPr>
      <w:rFonts w:ascii="Arial" w:hAnsi="Arial" w:cs="Arial"/>
      <w:b/>
      <w:bCs/>
      <w:sz w:val="16"/>
      <w:szCs w:val="16"/>
    </w:rPr>
  </w:style>
  <w:style w:type="paragraph" w:customStyle="1" w:styleId="xl161">
    <w:name w:val="xl161"/>
    <w:basedOn w:val="a"/>
    <w:rsid w:val="003761FA"/>
    <w:pPr>
      <w:pBdr>
        <w:bottom w:val="single" w:sz="4" w:space="0" w:color="auto"/>
      </w:pBdr>
      <w:spacing w:before="100" w:beforeAutospacing="1" w:after="100" w:afterAutospacing="1" w:line="240" w:lineRule="auto"/>
      <w:ind w:firstLine="0"/>
      <w:jc w:val="left"/>
      <w:textAlignment w:val="top"/>
    </w:pPr>
    <w:rPr>
      <w:rFonts w:ascii="Arial" w:hAnsi="Arial" w:cs="Arial"/>
      <w:b/>
      <w:bCs/>
      <w:sz w:val="16"/>
      <w:szCs w:val="16"/>
    </w:rPr>
  </w:style>
  <w:style w:type="paragraph" w:customStyle="1" w:styleId="xl162">
    <w:name w:val="xl162"/>
    <w:basedOn w:val="a"/>
    <w:rsid w:val="003761FA"/>
    <w:pPr>
      <w:pBdr>
        <w:bottom w:val="single" w:sz="4" w:space="0" w:color="auto"/>
      </w:pBdr>
      <w:spacing w:before="100" w:beforeAutospacing="1" w:after="100" w:afterAutospacing="1" w:line="240" w:lineRule="auto"/>
      <w:ind w:firstLine="0"/>
      <w:jc w:val="center"/>
      <w:textAlignment w:val="top"/>
    </w:pPr>
    <w:rPr>
      <w:rFonts w:ascii="Arial" w:hAnsi="Arial" w:cs="Arial"/>
      <w:b/>
      <w:bCs/>
      <w:sz w:val="16"/>
      <w:szCs w:val="16"/>
    </w:rPr>
  </w:style>
  <w:style w:type="paragraph" w:customStyle="1" w:styleId="xl163">
    <w:name w:val="xl163"/>
    <w:basedOn w:val="a"/>
    <w:rsid w:val="003761FA"/>
    <w:pPr>
      <w:pBdr>
        <w:bottom w:val="single" w:sz="4" w:space="0" w:color="auto"/>
      </w:pBd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64">
    <w:name w:val="xl164"/>
    <w:basedOn w:val="a"/>
    <w:rsid w:val="003761FA"/>
    <w:pPr>
      <w:pBdr>
        <w:bottom w:val="single" w:sz="4" w:space="0" w:color="auto"/>
      </w:pBd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165">
    <w:name w:val="xl165"/>
    <w:basedOn w:val="a"/>
    <w:rsid w:val="003761FA"/>
    <w:pPr>
      <w:pBdr>
        <w:bottom w:val="single" w:sz="4" w:space="0" w:color="auto"/>
      </w:pBdr>
      <w:spacing w:before="100" w:beforeAutospacing="1" w:after="100" w:afterAutospacing="1" w:line="240" w:lineRule="auto"/>
      <w:ind w:firstLine="0"/>
      <w:jc w:val="left"/>
      <w:textAlignment w:val="top"/>
    </w:pPr>
    <w:rPr>
      <w:rFonts w:ascii="Arial" w:hAnsi="Arial" w:cs="Arial"/>
      <w:b/>
      <w:bCs/>
      <w:sz w:val="16"/>
      <w:szCs w:val="16"/>
    </w:rPr>
  </w:style>
  <w:style w:type="paragraph" w:customStyle="1" w:styleId="xl166">
    <w:name w:val="xl166"/>
    <w:basedOn w:val="a"/>
    <w:rsid w:val="003761FA"/>
    <w:pPr>
      <w:pBdr>
        <w:bottom w:val="single" w:sz="4" w:space="0" w:color="auto"/>
        <w:right w:val="single" w:sz="4" w:space="0" w:color="auto"/>
      </w:pBd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67">
    <w:name w:val="xl167"/>
    <w:basedOn w:val="a"/>
    <w:rsid w:val="003761FA"/>
    <w:pP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68">
    <w:name w:val="xl168"/>
    <w:basedOn w:val="a"/>
    <w:rsid w:val="003761FA"/>
    <w:pPr>
      <w:spacing w:before="100" w:beforeAutospacing="1" w:after="100" w:afterAutospacing="1" w:line="240" w:lineRule="auto"/>
      <w:ind w:firstLine="0"/>
      <w:jc w:val="left"/>
      <w:textAlignment w:val="top"/>
    </w:pPr>
    <w:rPr>
      <w:rFonts w:ascii="Arial" w:hAnsi="Arial" w:cs="Arial"/>
      <w:b/>
      <w:bCs/>
      <w:sz w:val="16"/>
      <w:szCs w:val="16"/>
    </w:rPr>
  </w:style>
  <w:style w:type="paragraph" w:customStyle="1" w:styleId="xl169">
    <w:name w:val="xl169"/>
    <w:basedOn w:val="a"/>
    <w:rsid w:val="003761FA"/>
    <w:pPr>
      <w:pBdr>
        <w:right w:val="single" w:sz="4" w:space="0" w:color="auto"/>
      </w:pBd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70">
    <w:name w:val="xl170"/>
    <w:basedOn w:val="a"/>
    <w:rsid w:val="003761FA"/>
    <w:pPr>
      <w:pBdr>
        <w:right w:val="single" w:sz="4" w:space="0" w:color="auto"/>
      </w:pBdr>
      <w:spacing w:before="100" w:beforeAutospacing="1" w:after="100" w:afterAutospacing="1" w:line="240" w:lineRule="auto"/>
      <w:ind w:firstLine="0"/>
      <w:jc w:val="right"/>
      <w:textAlignment w:val="top"/>
    </w:pPr>
    <w:rPr>
      <w:rFonts w:ascii="Arial" w:hAnsi="Arial" w:cs="Arial"/>
      <w:sz w:val="16"/>
      <w:szCs w:val="16"/>
    </w:rPr>
  </w:style>
  <w:style w:type="paragraph" w:customStyle="1" w:styleId="xl171">
    <w:name w:val="xl171"/>
    <w:basedOn w:val="a"/>
    <w:rsid w:val="003761FA"/>
    <w:pPr>
      <w:pBdr>
        <w:right w:val="single" w:sz="4" w:space="0" w:color="auto"/>
      </w:pBdr>
      <w:spacing w:before="100" w:beforeAutospacing="1" w:after="100" w:afterAutospacing="1" w:line="240" w:lineRule="auto"/>
      <w:ind w:firstLine="0"/>
      <w:jc w:val="right"/>
      <w:textAlignment w:val="top"/>
    </w:pPr>
    <w:rPr>
      <w:rFonts w:ascii="Arial" w:hAnsi="Arial" w:cs="Arial"/>
      <w:sz w:val="16"/>
      <w:szCs w:val="16"/>
    </w:rPr>
  </w:style>
  <w:style w:type="paragraph" w:customStyle="1" w:styleId="xl172">
    <w:name w:val="xl172"/>
    <w:basedOn w:val="a"/>
    <w:rsid w:val="003761FA"/>
    <w:pPr>
      <w:pBdr>
        <w:right w:val="single" w:sz="4" w:space="0" w:color="auto"/>
      </w:pBdr>
      <w:spacing w:before="100" w:beforeAutospacing="1" w:after="100" w:afterAutospacing="1" w:line="240" w:lineRule="auto"/>
      <w:ind w:firstLine="0"/>
      <w:jc w:val="right"/>
      <w:textAlignment w:val="top"/>
    </w:pPr>
    <w:rPr>
      <w:rFonts w:ascii="Arial" w:hAnsi="Arial" w:cs="Arial"/>
      <w:sz w:val="16"/>
      <w:szCs w:val="16"/>
    </w:rPr>
  </w:style>
  <w:style w:type="paragraph" w:customStyle="1" w:styleId="xl173">
    <w:name w:val="xl173"/>
    <w:basedOn w:val="a"/>
    <w:rsid w:val="003761FA"/>
    <w:pPr>
      <w:pBdr>
        <w:right w:val="single" w:sz="4" w:space="0" w:color="auto"/>
      </w:pBd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74">
    <w:name w:val="xl174"/>
    <w:basedOn w:val="a"/>
    <w:rsid w:val="003761FA"/>
    <w:pP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175">
    <w:name w:val="xl175"/>
    <w:basedOn w:val="a"/>
    <w:rsid w:val="003761FA"/>
    <w:pPr>
      <w:spacing w:before="100" w:beforeAutospacing="1" w:after="100" w:afterAutospacing="1" w:line="240" w:lineRule="auto"/>
      <w:ind w:firstLine="0"/>
      <w:jc w:val="left"/>
      <w:textAlignment w:val="top"/>
    </w:pPr>
    <w:rPr>
      <w:rFonts w:ascii="Arial" w:hAnsi="Arial" w:cs="Arial"/>
      <w:i/>
      <w:iCs/>
      <w:color w:val="7F7F7F"/>
      <w:sz w:val="16"/>
      <w:szCs w:val="16"/>
    </w:rPr>
  </w:style>
  <w:style w:type="paragraph" w:customStyle="1" w:styleId="xl176">
    <w:name w:val="xl176"/>
    <w:basedOn w:val="a"/>
    <w:rsid w:val="003761FA"/>
    <w:pPr>
      <w:pBdr>
        <w:left w:val="single" w:sz="4" w:space="0" w:color="auto"/>
        <w:bottom w:val="single" w:sz="4" w:space="0" w:color="auto"/>
      </w:pBdr>
      <w:spacing w:before="100" w:beforeAutospacing="1" w:after="100" w:afterAutospacing="1" w:line="240" w:lineRule="auto"/>
      <w:ind w:firstLine="0"/>
      <w:jc w:val="left"/>
    </w:pPr>
    <w:rPr>
      <w:rFonts w:ascii="Arial" w:hAnsi="Arial" w:cs="Arial"/>
      <w:sz w:val="16"/>
      <w:szCs w:val="16"/>
    </w:rPr>
  </w:style>
  <w:style w:type="paragraph" w:customStyle="1" w:styleId="xl177">
    <w:name w:val="xl177"/>
    <w:basedOn w:val="a"/>
    <w:rsid w:val="003761FA"/>
    <w:pPr>
      <w:pBdr>
        <w:bottom w:val="single" w:sz="4" w:space="0" w:color="auto"/>
      </w:pBdr>
      <w:spacing w:before="100" w:beforeAutospacing="1" w:after="100" w:afterAutospacing="1" w:line="240" w:lineRule="auto"/>
      <w:ind w:firstLine="0"/>
      <w:jc w:val="left"/>
      <w:textAlignment w:val="top"/>
    </w:pPr>
    <w:rPr>
      <w:rFonts w:ascii="Arial" w:hAnsi="Arial" w:cs="Arial"/>
      <w:sz w:val="16"/>
      <w:szCs w:val="16"/>
    </w:rPr>
  </w:style>
  <w:style w:type="paragraph" w:customStyle="1" w:styleId="xl178">
    <w:name w:val="xl178"/>
    <w:basedOn w:val="a"/>
    <w:rsid w:val="003761FA"/>
    <w:pPr>
      <w:pBdr>
        <w:bottom w:val="single" w:sz="4" w:space="0" w:color="auto"/>
      </w:pBdr>
      <w:spacing w:before="100" w:beforeAutospacing="1" w:after="100" w:afterAutospacing="1" w:line="240" w:lineRule="auto"/>
      <w:ind w:firstLine="0"/>
      <w:jc w:val="left"/>
      <w:textAlignment w:val="top"/>
    </w:pPr>
    <w:rPr>
      <w:rFonts w:ascii="Arial" w:hAnsi="Arial" w:cs="Arial"/>
      <w:sz w:val="16"/>
      <w:szCs w:val="16"/>
    </w:rPr>
  </w:style>
  <w:style w:type="paragraph" w:customStyle="1" w:styleId="xl179">
    <w:name w:val="xl179"/>
    <w:basedOn w:val="a"/>
    <w:rsid w:val="003761FA"/>
    <w:pPr>
      <w:pBdr>
        <w:bottom w:val="single" w:sz="4" w:space="0" w:color="auto"/>
        <w:right w:val="single" w:sz="4" w:space="0" w:color="auto"/>
      </w:pBdr>
      <w:spacing w:before="100" w:beforeAutospacing="1" w:after="100" w:afterAutospacing="1" w:line="240" w:lineRule="auto"/>
      <w:ind w:firstLine="0"/>
      <w:jc w:val="left"/>
      <w:textAlignment w:val="top"/>
    </w:pPr>
    <w:rPr>
      <w:rFonts w:ascii="Arial" w:hAnsi="Arial" w:cs="Arial"/>
      <w:sz w:val="16"/>
      <w:szCs w:val="16"/>
    </w:rPr>
  </w:style>
  <w:style w:type="paragraph" w:customStyle="1" w:styleId="xl180">
    <w:name w:val="xl180"/>
    <w:basedOn w:val="a"/>
    <w:rsid w:val="003761FA"/>
    <w:pPr>
      <w:spacing w:before="100" w:beforeAutospacing="1" w:after="100" w:afterAutospacing="1" w:line="240" w:lineRule="auto"/>
      <w:ind w:firstLine="0"/>
      <w:jc w:val="left"/>
      <w:textAlignment w:val="center"/>
    </w:pPr>
    <w:rPr>
      <w:rFonts w:ascii="Arial" w:hAnsi="Arial" w:cs="Arial"/>
      <w:sz w:val="16"/>
      <w:szCs w:val="16"/>
    </w:rPr>
  </w:style>
  <w:style w:type="paragraph" w:customStyle="1" w:styleId="xl181">
    <w:name w:val="xl181"/>
    <w:basedOn w:val="a"/>
    <w:rsid w:val="003761FA"/>
    <w:pPr>
      <w:pBdr>
        <w:bottom w:val="single" w:sz="4" w:space="0" w:color="auto"/>
      </w:pBd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82">
    <w:name w:val="xl182"/>
    <w:basedOn w:val="a"/>
    <w:rsid w:val="003761FA"/>
    <w:pPr>
      <w:pBdr>
        <w:bottom w:val="single" w:sz="4" w:space="0" w:color="auto"/>
      </w:pBdr>
      <w:spacing w:before="100" w:beforeAutospacing="1" w:after="100" w:afterAutospacing="1" w:line="240" w:lineRule="auto"/>
      <w:ind w:firstLine="0"/>
      <w:jc w:val="center"/>
      <w:textAlignment w:val="top"/>
    </w:pPr>
    <w:rPr>
      <w:rFonts w:ascii="Arial" w:hAnsi="Arial" w:cs="Arial"/>
      <w:b/>
      <w:bCs/>
      <w:sz w:val="16"/>
      <w:szCs w:val="16"/>
    </w:rPr>
  </w:style>
  <w:style w:type="paragraph" w:customStyle="1" w:styleId="xl183">
    <w:name w:val="xl183"/>
    <w:basedOn w:val="a"/>
    <w:rsid w:val="003761FA"/>
    <w:pPr>
      <w:pBdr>
        <w:bottom w:val="single" w:sz="4" w:space="0" w:color="auto"/>
      </w:pBdr>
      <w:spacing w:before="100" w:beforeAutospacing="1" w:after="100" w:afterAutospacing="1" w:line="240" w:lineRule="auto"/>
      <w:ind w:firstLine="0"/>
      <w:jc w:val="left"/>
      <w:textAlignment w:val="center"/>
    </w:pPr>
    <w:rPr>
      <w:rFonts w:ascii="Arial" w:hAnsi="Arial" w:cs="Arial"/>
      <w:sz w:val="16"/>
      <w:szCs w:val="16"/>
    </w:rPr>
  </w:style>
  <w:style w:type="paragraph" w:customStyle="1" w:styleId="xl184">
    <w:name w:val="xl184"/>
    <w:basedOn w:val="a"/>
    <w:rsid w:val="003761FA"/>
    <w:pPr>
      <w:pBdr>
        <w:bottom w:val="single" w:sz="4" w:space="0" w:color="auto"/>
      </w:pBdr>
      <w:spacing w:before="100" w:beforeAutospacing="1" w:after="100" w:afterAutospacing="1" w:line="240" w:lineRule="auto"/>
      <w:ind w:firstLine="0"/>
      <w:jc w:val="left"/>
    </w:pPr>
    <w:rPr>
      <w:rFonts w:ascii="Arial" w:hAnsi="Arial" w:cs="Arial"/>
      <w:sz w:val="16"/>
      <w:szCs w:val="16"/>
    </w:rPr>
  </w:style>
  <w:style w:type="paragraph" w:customStyle="1" w:styleId="xl185">
    <w:name w:val="xl185"/>
    <w:basedOn w:val="a"/>
    <w:rsid w:val="003761FA"/>
    <w:pPr>
      <w:pBdr>
        <w:bottom w:val="single" w:sz="4" w:space="0" w:color="auto"/>
        <w:right w:val="single" w:sz="4" w:space="0" w:color="auto"/>
      </w:pBd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86">
    <w:name w:val="xl186"/>
    <w:basedOn w:val="a"/>
    <w:rsid w:val="003761FA"/>
    <w:pP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87">
    <w:name w:val="xl187"/>
    <w:basedOn w:val="a"/>
    <w:rsid w:val="003761FA"/>
    <w:pP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88">
    <w:name w:val="xl188"/>
    <w:basedOn w:val="a"/>
    <w:rsid w:val="003761FA"/>
    <w:pPr>
      <w:spacing w:before="100" w:beforeAutospacing="1" w:after="100" w:afterAutospacing="1" w:line="240" w:lineRule="auto"/>
      <w:ind w:firstLine="0"/>
      <w:jc w:val="center"/>
      <w:textAlignment w:val="top"/>
    </w:pPr>
    <w:rPr>
      <w:rFonts w:ascii="Arial" w:hAnsi="Arial" w:cs="Arial"/>
      <w:b/>
      <w:bCs/>
      <w:sz w:val="16"/>
      <w:szCs w:val="16"/>
    </w:rPr>
  </w:style>
  <w:style w:type="paragraph" w:customStyle="1" w:styleId="xl189">
    <w:name w:val="xl189"/>
    <w:basedOn w:val="a"/>
    <w:rsid w:val="003761FA"/>
    <w:pP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90">
    <w:name w:val="xl190"/>
    <w:basedOn w:val="a"/>
    <w:rsid w:val="003761FA"/>
    <w:pPr>
      <w:spacing w:before="100" w:beforeAutospacing="1" w:after="100" w:afterAutospacing="1" w:line="240" w:lineRule="auto"/>
      <w:ind w:firstLine="0"/>
      <w:jc w:val="right"/>
      <w:textAlignment w:val="top"/>
    </w:pPr>
    <w:rPr>
      <w:rFonts w:ascii="Arial" w:hAnsi="Arial" w:cs="Arial"/>
      <w:sz w:val="16"/>
      <w:szCs w:val="16"/>
    </w:rPr>
  </w:style>
  <w:style w:type="paragraph" w:customStyle="1" w:styleId="xl191">
    <w:name w:val="xl191"/>
    <w:basedOn w:val="a"/>
    <w:rsid w:val="003761FA"/>
    <w:pPr>
      <w:spacing w:before="100" w:beforeAutospacing="1" w:after="100" w:afterAutospacing="1" w:line="240" w:lineRule="auto"/>
      <w:ind w:firstLine="0"/>
      <w:jc w:val="left"/>
      <w:textAlignment w:val="top"/>
    </w:pPr>
    <w:rPr>
      <w:rFonts w:ascii="Arial" w:hAnsi="Arial" w:cs="Arial"/>
      <w:sz w:val="16"/>
      <w:szCs w:val="16"/>
    </w:rPr>
  </w:style>
  <w:style w:type="paragraph" w:customStyle="1" w:styleId="xl192">
    <w:name w:val="xl192"/>
    <w:basedOn w:val="a"/>
    <w:rsid w:val="003761FA"/>
    <w:pPr>
      <w:pBdr>
        <w:top w:val="single" w:sz="4" w:space="0" w:color="auto"/>
      </w:pBdr>
      <w:spacing w:before="100" w:beforeAutospacing="1" w:after="100" w:afterAutospacing="1" w:line="240" w:lineRule="auto"/>
      <w:ind w:firstLine="0"/>
      <w:jc w:val="center"/>
      <w:textAlignment w:val="top"/>
    </w:pPr>
    <w:rPr>
      <w:rFonts w:ascii="Arial" w:hAnsi="Arial" w:cs="Arial"/>
      <w:i/>
      <w:iCs/>
      <w:sz w:val="16"/>
      <w:szCs w:val="16"/>
    </w:rPr>
  </w:style>
  <w:style w:type="paragraph" w:customStyle="1" w:styleId="xl193">
    <w:name w:val="xl193"/>
    <w:basedOn w:val="a"/>
    <w:rsid w:val="003761FA"/>
    <w:pPr>
      <w:spacing w:before="100" w:beforeAutospacing="1" w:after="100" w:afterAutospacing="1" w:line="240" w:lineRule="auto"/>
      <w:ind w:firstLine="0"/>
      <w:jc w:val="left"/>
      <w:textAlignment w:val="top"/>
    </w:pPr>
    <w:rPr>
      <w:rFonts w:ascii="Arial" w:hAnsi="Arial" w:cs="Arial"/>
      <w:sz w:val="16"/>
      <w:szCs w:val="16"/>
    </w:rPr>
  </w:style>
  <w:style w:type="paragraph" w:customStyle="1" w:styleId="xl194">
    <w:name w:val="xl194"/>
    <w:basedOn w:val="a"/>
    <w:rsid w:val="003761FA"/>
    <w:pPr>
      <w:pBdr>
        <w:bottom w:val="single" w:sz="4" w:space="0" w:color="auto"/>
      </w:pBdr>
      <w:spacing w:before="100" w:beforeAutospacing="1" w:after="100" w:afterAutospacing="1" w:line="240" w:lineRule="auto"/>
      <w:ind w:firstLine="0"/>
      <w:jc w:val="left"/>
      <w:textAlignment w:val="top"/>
    </w:pPr>
    <w:rPr>
      <w:rFonts w:ascii="Arial" w:hAnsi="Arial" w:cs="Arial"/>
      <w:sz w:val="16"/>
      <w:szCs w:val="16"/>
    </w:rPr>
  </w:style>
  <w:style w:type="paragraph" w:customStyle="1" w:styleId="xl195">
    <w:name w:val="xl195"/>
    <w:basedOn w:val="a"/>
    <w:rsid w:val="003761FA"/>
    <w:pPr>
      <w:pBdr>
        <w:bottom w:val="single" w:sz="4" w:space="0" w:color="auto"/>
      </w:pBdr>
      <w:spacing w:before="100" w:beforeAutospacing="1" w:after="100" w:afterAutospacing="1" w:line="240" w:lineRule="auto"/>
      <w:ind w:firstLine="0"/>
      <w:jc w:val="right"/>
      <w:textAlignment w:val="top"/>
    </w:pPr>
    <w:rPr>
      <w:rFonts w:ascii="Arial" w:hAnsi="Arial" w:cs="Arial"/>
      <w:sz w:val="16"/>
      <w:szCs w:val="16"/>
    </w:rPr>
  </w:style>
  <w:style w:type="paragraph" w:customStyle="1" w:styleId="xl196">
    <w:name w:val="xl196"/>
    <w:basedOn w:val="a"/>
    <w:rsid w:val="003761FA"/>
    <w:pPr>
      <w:pBdr>
        <w:top w:val="single" w:sz="4" w:space="0" w:color="auto"/>
      </w:pBdr>
      <w:spacing w:before="100" w:beforeAutospacing="1" w:after="100" w:afterAutospacing="1" w:line="240" w:lineRule="auto"/>
      <w:ind w:firstLine="0"/>
      <w:jc w:val="left"/>
      <w:textAlignment w:val="top"/>
    </w:pPr>
    <w:rPr>
      <w:rFonts w:ascii="Arial" w:hAnsi="Arial" w:cs="Arial"/>
      <w:b/>
      <w:bCs/>
      <w:sz w:val="16"/>
      <w:szCs w:val="16"/>
    </w:rPr>
  </w:style>
  <w:style w:type="paragraph" w:customStyle="1" w:styleId="xl197">
    <w:name w:val="xl197"/>
    <w:basedOn w:val="a"/>
    <w:rsid w:val="003761FA"/>
    <w:pPr>
      <w:spacing w:before="100" w:beforeAutospacing="1" w:after="100" w:afterAutospacing="1" w:line="240" w:lineRule="auto"/>
      <w:ind w:firstLine="0"/>
      <w:jc w:val="left"/>
      <w:textAlignment w:val="top"/>
    </w:pPr>
    <w:rPr>
      <w:rFonts w:ascii="Arial" w:hAnsi="Arial" w:cs="Arial"/>
      <w:sz w:val="16"/>
      <w:szCs w:val="16"/>
    </w:rPr>
  </w:style>
  <w:style w:type="paragraph" w:customStyle="1" w:styleId="xl198">
    <w:name w:val="xl198"/>
    <w:basedOn w:val="a"/>
    <w:rsid w:val="003761FA"/>
    <w:pPr>
      <w:pBdr>
        <w:right w:val="single" w:sz="4" w:space="0" w:color="auto"/>
      </w:pBdr>
      <w:spacing w:before="100" w:beforeAutospacing="1" w:after="100" w:afterAutospacing="1" w:line="240" w:lineRule="auto"/>
      <w:ind w:firstLine="0"/>
      <w:jc w:val="left"/>
      <w:textAlignment w:val="top"/>
    </w:pPr>
    <w:rPr>
      <w:rFonts w:ascii="Arial" w:hAnsi="Arial" w:cs="Arial"/>
      <w:sz w:val="16"/>
      <w:szCs w:val="16"/>
    </w:rPr>
  </w:style>
  <w:style w:type="paragraph" w:customStyle="1" w:styleId="xl199">
    <w:name w:val="xl199"/>
    <w:basedOn w:val="a"/>
    <w:rsid w:val="003761FA"/>
    <w:pPr>
      <w:spacing w:before="100" w:beforeAutospacing="1" w:after="100" w:afterAutospacing="1" w:line="240" w:lineRule="auto"/>
      <w:ind w:firstLine="0"/>
      <w:jc w:val="left"/>
      <w:textAlignment w:val="top"/>
    </w:pPr>
    <w:rPr>
      <w:rFonts w:ascii="Arial" w:hAnsi="Arial" w:cs="Arial"/>
      <w:i/>
      <w:iCs/>
      <w:sz w:val="16"/>
      <w:szCs w:val="16"/>
    </w:rPr>
  </w:style>
  <w:style w:type="paragraph" w:customStyle="1" w:styleId="xl200">
    <w:name w:val="xl200"/>
    <w:basedOn w:val="a"/>
    <w:rsid w:val="003761FA"/>
    <w:pPr>
      <w:spacing w:before="100" w:beforeAutospacing="1" w:after="100" w:afterAutospacing="1" w:line="240" w:lineRule="auto"/>
      <w:ind w:firstLine="0"/>
      <w:jc w:val="left"/>
      <w:textAlignment w:val="top"/>
    </w:pPr>
    <w:rPr>
      <w:rFonts w:ascii="Arial" w:hAnsi="Arial" w:cs="Arial"/>
      <w:sz w:val="16"/>
      <w:szCs w:val="16"/>
    </w:rPr>
  </w:style>
  <w:style w:type="paragraph" w:customStyle="1" w:styleId="xl201">
    <w:name w:val="xl201"/>
    <w:basedOn w:val="a"/>
    <w:rsid w:val="003761FA"/>
    <w:pPr>
      <w:pBdr>
        <w:right w:val="single" w:sz="4" w:space="0" w:color="auto"/>
      </w:pBdr>
      <w:spacing w:before="100" w:beforeAutospacing="1" w:after="100" w:afterAutospacing="1" w:line="240" w:lineRule="auto"/>
      <w:ind w:firstLine="0"/>
      <w:jc w:val="left"/>
      <w:textAlignment w:val="top"/>
    </w:pPr>
    <w:rPr>
      <w:rFonts w:ascii="Arial" w:hAnsi="Arial" w:cs="Arial"/>
      <w:sz w:val="16"/>
      <w:szCs w:val="16"/>
    </w:rPr>
  </w:style>
  <w:style w:type="paragraph" w:customStyle="1" w:styleId="xl202">
    <w:name w:val="xl202"/>
    <w:basedOn w:val="a"/>
    <w:rsid w:val="003761FA"/>
    <w:pPr>
      <w:pBdr>
        <w:top w:val="single" w:sz="4" w:space="0" w:color="auto"/>
        <w:left w:val="single" w:sz="4" w:space="0" w:color="auto"/>
      </w:pBdr>
      <w:spacing w:before="100" w:beforeAutospacing="1" w:after="100" w:afterAutospacing="1" w:line="240" w:lineRule="auto"/>
      <w:ind w:firstLine="0"/>
      <w:jc w:val="center"/>
      <w:textAlignment w:val="center"/>
    </w:pPr>
    <w:rPr>
      <w:rFonts w:ascii="Arial" w:hAnsi="Arial" w:cs="Arial"/>
      <w:sz w:val="16"/>
      <w:szCs w:val="16"/>
    </w:rPr>
  </w:style>
  <w:style w:type="paragraph" w:customStyle="1" w:styleId="xl203">
    <w:name w:val="xl203"/>
    <w:basedOn w:val="a"/>
    <w:rsid w:val="003761FA"/>
    <w:pPr>
      <w:pBdr>
        <w:top w:val="single" w:sz="4" w:space="0" w:color="auto"/>
      </w:pBdr>
      <w:spacing w:before="100" w:beforeAutospacing="1" w:after="100" w:afterAutospacing="1" w:line="240" w:lineRule="auto"/>
      <w:ind w:firstLine="0"/>
      <w:jc w:val="center"/>
      <w:textAlignment w:val="center"/>
    </w:pPr>
    <w:rPr>
      <w:rFonts w:ascii="Arial" w:hAnsi="Arial" w:cs="Arial"/>
      <w:sz w:val="16"/>
      <w:szCs w:val="16"/>
    </w:rPr>
  </w:style>
  <w:style w:type="paragraph" w:customStyle="1" w:styleId="xl204">
    <w:name w:val="xl204"/>
    <w:basedOn w:val="a"/>
    <w:rsid w:val="003761FA"/>
    <w:pPr>
      <w:pBdr>
        <w:top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sz w:val="16"/>
      <w:szCs w:val="16"/>
    </w:rPr>
  </w:style>
  <w:style w:type="paragraph" w:customStyle="1" w:styleId="xl205">
    <w:name w:val="xl205"/>
    <w:basedOn w:val="a"/>
    <w:rsid w:val="003761FA"/>
    <w:pPr>
      <w:pBdr>
        <w:left w:val="single" w:sz="4" w:space="0" w:color="auto"/>
        <w:bottom w:val="single" w:sz="4" w:space="0" w:color="auto"/>
      </w:pBdr>
      <w:spacing w:before="100" w:beforeAutospacing="1" w:after="100" w:afterAutospacing="1" w:line="240" w:lineRule="auto"/>
      <w:ind w:firstLine="0"/>
      <w:jc w:val="center"/>
      <w:textAlignment w:val="center"/>
    </w:pPr>
    <w:rPr>
      <w:rFonts w:ascii="Arial" w:hAnsi="Arial" w:cs="Arial"/>
      <w:sz w:val="16"/>
      <w:szCs w:val="16"/>
    </w:rPr>
  </w:style>
  <w:style w:type="paragraph" w:customStyle="1" w:styleId="xl206">
    <w:name w:val="xl206"/>
    <w:basedOn w:val="a"/>
    <w:rsid w:val="003761FA"/>
    <w:pPr>
      <w:pBdr>
        <w:bottom w:val="single" w:sz="4" w:space="0" w:color="auto"/>
      </w:pBdr>
      <w:spacing w:before="100" w:beforeAutospacing="1" w:after="100" w:afterAutospacing="1" w:line="240" w:lineRule="auto"/>
      <w:ind w:firstLine="0"/>
      <w:jc w:val="center"/>
      <w:textAlignment w:val="center"/>
    </w:pPr>
    <w:rPr>
      <w:rFonts w:ascii="Arial" w:hAnsi="Arial" w:cs="Arial"/>
      <w:sz w:val="16"/>
      <w:szCs w:val="16"/>
    </w:rPr>
  </w:style>
  <w:style w:type="paragraph" w:customStyle="1" w:styleId="xl207">
    <w:name w:val="xl207"/>
    <w:basedOn w:val="a"/>
    <w:rsid w:val="003761FA"/>
    <w:pPr>
      <w:pBdr>
        <w:bottom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sz w:val="16"/>
      <w:szCs w:val="16"/>
    </w:rPr>
  </w:style>
  <w:style w:type="paragraph" w:customStyle="1" w:styleId="xl208">
    <w:name w:val="xl208"/>
    <w:basedOn w:val="a"/>
    <w:rsid w:val="003761FA"/>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Arial" w:hAnsi="Arial" w:cs="Arial"/>
      <w:sz w:val="16"/>
      <w:szCs w:val="16"/>
    </w:rPr>
  </w:style>
  <w:style w:type="paragraph" w:customStyle="1" w:styleId="xl209">
    <w:name w:val="xl209"/>
    <w:basedOn w:val="a"/>
    <w:rsid w:val="003761FA"/>
    <w:pPr>
      <w:pBdr>
        <w:top w:val="single" w:sz="4" w:space="0" w:color="auto"/>
        <w:bottom w:val="single" w:sz="4" w:space="0" w:color="auto"/>
      </w:pBdr>
      <w:spacing w:before="100" w:beforeAutospacing="1" w:after="100" w:afterAutospacing="1" w:line="240" w:lineRule="auto"/>
      <w:ind w:firstLine="0"/>
      <w:jc w:val="center"/>
      <w:textAlignment w:val="center"/>
    </w:pPr>
    <w:rPr>
      <w:rFonts w:ascii="Arial" w:hAnsi="Arial" w:cs="Arial"/>
      <w:sz w:val="16"/>
      <w:szCs w:val="16"/>
    </w:rPr>
  </w:style>
  <w:style w:type="paragraph" w:customStyle="1" w:styleId="xl210">
    <w:name w:val="xl210"/>
    <w:basedOn w:val="a"/>
    <w:rsid w:val="003761FA"/>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sz w:val="16"/>
      <w:szCs w:val="16"/>
    </w:rPr>
  </w:style>
  <w:style w:type="paragraph" w:customStyle="1" w:styleId="xl211">
    <w:name w:val="xl211"/>
    <w:basedOn w:val="a"/>
    <w:rsid w:val="003761FA"/>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Arial" w:hAnsi="Arial" w:cs="Arial"/>
      <w:b/>
      <w:bCs/>
      <w:sz w:val="16"/>
      <w:szCs w:val="16"/>
    </w:rPr>
  </w:style>
  <w:style w:type="paragraph" w:customStyle="1" w:styleId="xl212">
    <w:name w:val="xl212"/>
    <w:basedOn w:val="a"/>
    <w:rsid w:val="003761FA"/>
    <w:pPr>
      <w:pBdr>
        <w:top w:val="single" w:sz="4" w:space="0" w:color="auto"/>
        <w:bottom w:val="single" w:sz="4" w:space="0" w:color="auto"/>
      </w:pBdr>
      <w:spacing w:before="100" w:beforeAutospacing="1" w:after="100" w:afterAutospacing="1" w:line="240" w:lineRule="auto"/>
      <w:ind w:firstLine="0"/>
      <w:jc w:val="left"/>
      <w:textAlignment w:val="center"/>
    </w:pPr>
    <w:rPr>
      <w:rFonts w:ascii="Arial" w:hAnsi="Arial" w:cs="Arial"/>
      <w:b/>
      <w:bCs/>
      <w:sz w:val="16"/>
      <w:szCs w:val="16"/>
    </w:rPr>
  </w:style>
  <w:style w:type="paragraph" w:customStyle="1" w:styleId="xl213">
    <w:name w:val="xl213"/>
    <w:basedOn w:val="a"/>
    <w:rsid w:val="003761FA"/>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Arial" w:hAnsi="Arial" w:cs="Arial"/>
      <w:b/>
      <w:bCs/>
      <w:sz w:val="16"/>
      <w:szCs w:val="16"/>
    </w:rPr>
  </w:style>
  <w:style w:type="paragraph" w:customStyle="1" w:styleId="xl214">
    <w:name w:val="xl214"/>
    <w:basedOn w:val="a"/>
    <w:rsid w:val="003761FA"/>
    <w:pPr>
      <w:pBdr>
        <w:top w:val="single" w:sz="4" w:space="0" w:color="auto"/>
      </w:pBdr>
      <w:spacing w:before="100" w:beforeAutospacing="1" w:after="100" w:afterAutospacing="1" w:line="240" w:lineRule="auto"/>
      <w:ind w:firstLine="0"/>
      <w:jc w:val="center"/>
    </w:pPr>
    <w:rPr>
      <w:rFonts w:ascii="Arial" w:hAnsi="Arial" w:cs="Arial"/>
      <w:i/>
      <w:iCs/>
      <w:sz w:val="16"/>
      <w:szCs w:val="16"/>
    </w:rPr>
  </w:style>
  <w:style w:type="paragraph" w:customStyle="1" w:styleId="xl215">
    <w:name w:val="xl215"/>
    <w:basedOn w:val="a"/>
    <w:rsid w:val="003761FA"/>
    <w:pPr>
      <w:pBdr>
        <w:bottom w:val="single" w:sz="4" w:space="0" w:color="auto"/>
      </w:pBdr>
      <w:spacing w:before="100" w:beforeAutospacing="1" w:after="100" w:afterAutospacing="1" w:line="240" w:lineRule="auto"/>
      <w:ind w:firstLine="0"/>
      <w:jc w:val="left"/>
    </w:pPr>
    <w:rPr>
      <w:rFonts w:ascii="Arial" w:hAnsi="Arial" w:cs="Arial"/>
      <w:sz w:val="16"/>
      <w:szCs w:val="16"/>
    </w:rPr>
  </w:style>
  <w:style w:type="paragraph" w:customStyle="1" w:styleId="xl216">
    <w:name w:val="xl216"/>
    <w:basedOn w:val="a"/>
    <w:rsid w:val="003761F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sz w:val="16"/>
      <w:szCs w:val="16"/>
    </w:rPr>
  </w:style>
  <w:style w:type="paragraph" w:customStyle="1" w:styleId="xl217">
    <w:name w:val="xl217"/>
    <w:basedOn w:val="a"/>
    <w:rsid w:val="003761FA"/>
    <w:pPr>
      <w:pBdr>
        <w:left w:val="single" w:sz="4" w:space="0" w:color="auto"/>
      </w:pBdr>
      <w:spacing w:before="100" w:beforeAutospacing="1" w:after="100" w:afterAutospacing="1" w:line="240" w:lineRule="auto"/>
      <w:ind w:firstLine="0"/>
      <w:jc w:val="center"/>
      <w:textAlignment w:val="center"/>
    </w:pPr>
    <w:rPr>
      <w:rFonts w:ascii="Arial" w:hAnsi="Arial" w:cs="Arial"/>
      <w:sz w:val="16"/>
      <w:szCs w:val="16"/>
    </w:rPr>
  </w:style>
  <w:style w:type="paragraph" w:customStyle="1" w:styleId="xl218">
    <w:name w:val="xl218"/>
    <w:basedOn w:val="a"/>
    <w:rsid w:val="003761FA"/>
    <w:pPr>
      <w:spacing w:before="100" w:beforeAutospacing="1" w:after="100" w:afterAutospacing="1" w:line="240" w:lineRule="auto"/>
      <w:ind w:firstLine="0"/>
      <w:jc w:val="center"/>
      <w:textAlignment w:val="center"/>
    </w:pPr>
    <w:rPr>
      <w:rFonts w:ascii="Arial" w:hAnsi="Arial" w:cs="Arial"/>
      <w:sz w:val="16"/>
      <w:szCs w:val="16"/>
    </w:rPr>
  </w:style>
  <w:style w:type="paragraph" w:customStyle="1" w:styleId="xl219">
    <w:name w:val="xl219"/>
    <w:basedOn w:val="a"/>
    <w:rsid w:val="003761FA"/>
    <w:pPr>
      <w:pBdr>
        <w:right w:val="single" w:sz="4" w:space="0" w:color="auto"/>
      </w:pBdr>
      <w:spacing w:before="100" w:beforeAutospacing="1" w:after="100" w:afterAutospacing="1" w:line="240" w:lineRule="auto"/>
      <w:ind w:firstLine="0"/>
      <w:jc w:val="center"/>
      <w:textAlignment w:val="center"/>
    </w:pPr>
    <w:rPr>
      <w:rFonts w:ascii="Arial" w:hAnsi="Arial" w:cs="Arial"/>
      <w:sz w:val="16"/>
      <w:szCs w:val="16"/>
    </w:rPr>
  </w:style>
  <w:style w:type="paragraph" w:customStyle="1" w:styleId="xl220">
    <w:name w:val="xl220"/>
    <w:basedOn w:val="a"/>
    <w:rsid w:val="003761FA"/>
    <w:pPr>
      <w:pBdr>
        <w:top w:val="single" w:sz="4" w:space="0" w:color="auto"/>
      </w:pBdr>
      <w:spacing w:before="100" w:beforeAutospacing="1" w:after="100" w:afterAutospacing="1" w:line="240" w:lineRule="auto"/>
      <w:ind w:firstLine="0"/>
      <w:jc w:val="center"/>
      <w:textAlignment w:val="top"/>
    </w:pPr>
    <w:rPr>
      <w:rFonts w:ascii="Arial" w:hAnsi="Arial" w:cs="Arial"/>
      <w:i/>
      <w:iCs/>
      <w:sz w:val="16"/>
      <w:szCs w:val="16"/>
    </w:rPr>
  </w:style>
  <w:style w:type="paragraph" w:customStyle="1" w:styleId="xl221">
    <w:name w:val="xl221"/>
    <w:basedOn w:val="a"/>
    <w:rsid w:val="003761FA"/>
    <w:pPr>
      <w:pBdr>
        <w:bottom w:val="single" w:sz="4" w:space="0" w:color="auto"/>
      </w:pBdr>
      <w:spacing w:before="100" w:beforeAutospacing="1" w:after="100" w:afterAutospacing="1" w:line="240" w:lineRule="auto"/>
      <w:ind w:firstLine="0"/>
      <w:jc w:val="center"/>
    </w:pPr>
    <w:rPr>
      <w:rFonts w:ascii="Arial" w:hAnsi="Arial" w:cs="Arial"/>
      <w:sz w:val="16"/>
      <w:szCs w:val="16"/>
    </w:rPr>
  </w:style>
  <w:style w:type="paragraph" w:customStyle="1" w:styleId="xl222">
    <w:name w:val="xl222"/>
    <w:basedOn w:val="a"/>
    <w:rsid w:val="003761FA"/>
    <w:pPr>
      <w:pBdr>
        <w:bottom w:val="single" w:sz="4" w:space="0" w:color="auto"/>
      </w:pBdr>
      <w:spacing w:before="100" w:beforeAutospacing="1" w:after="100" w:afterAutospacing="1" w:line="240" w:lineRule="auto"/>
      <w:ind w:firstLine="0"/>
      <w:jc w:val="left"/>
    </w:pPr>
    <w:rPr>
      <w:rFonts w:ascii="Arial" w:hAnsi="Arial" w:cs="Arial"/>
      <w:sz w:val="16"/>
      <w:szCs w:val="16"/>
    </w:rPr>
  </w:style>
  <w:style w:type="paragraph" w:customStyle="1" w:styleId="xl223">
    <w:name w:val="xl223"/>
    <w:basedOn w:val="a"/>
    <w:rsid w:val="003761FA"/>
    <w:pPr>
      <w:pBdr>
        <w:top w:val="single" w:sz="4" w:space="0" w:color="auto"/>
        <w:bottom w:val="single" w:sz="4" w:space="0" w:color="auto"/>
      </w:pBdr>
      <w:spacing w:before="100" w:beforeAutospacing="1" w:after="100" w:afterAutospacing="1" w:line="240" w:lineRule="auto"/>
      <w:ind w:firstLine="0"/>
      <w:jc w:val="left"/>
    </w:pPr>
    <w:rPr>
      <w:rFonts w:ascii="Arial" w:hAnsi="Arial" w:cs="Arial"/>
      <w:sz w:val="16"/>
      <w:szCs w:val="16"/>
    </w:rPr>
  </w:style>
  <w:style w:type="paragraph" w:customStyle="1" w:styleId="xl224">
    <w:name w:val="xl224"/>
    <w:basedOn w:val="a"/>
    <w:rsid w:val="003761FA"/>
    <w:pPr>
      <w:spacing w:before="100" w:beforeAutospacing="1" w:after="100" w:afterAutospacing="1" w:line="240" w:lineRule="auto"/>
      <w:ind w:firstLine="0"/>
      <w:jc w:val="left"/>
      <w:textAlignment w:val="top"/>
    </w:pPr>
    <w:rPr>
      <w:rFonts w:ascii="Arial" w:hAnsi="Arial" w:cs="Arial"/>
      <w:sz w:val="16"/>
      <w:szCs w:val="16"/>
    </w:rPr>
  </w:style>
  <w:style w:type="paragraph" w:customStyle="1" w:styleId="xl225">
    <w:name w:val="xl225"/>
    <w:basedOn w:val="a"/>
    <w:rsid w:val="003761FA"/>
    <w:pPr>
      <w:pBdr>
        <w:bottom w:val="single" w:sz="4" w:space="0" w:color="auto"/>
      </w:pBdr>
      <w:spacing w:before="100" w:beforeAutospacing="1" w:after="100" w:afterAutospacing="1" w:line="240" w:lineRule="auto"/>
      <w:ind w:firstLine="0"/>
      <w:jc w:val="right"/>
    </w:pPr>
    <w:rPr>
      <w:rFonts w:ascii="Arial" w:hAnsi="Arial" w:cs="Arial"/>
      <w:sz w:val="16"/>
      <w:szCs w:val="16"/>
    </w:rPr>
  </w:style>
  <w:style w:type="paragraph" w:customStyle="1" w:styleId="xl226">
    <w:name w:val="xl226"/>
    <w:basedOn w:val="a"/>
    <w:rsid w:val="003761FA"/>
    <w:pPr>
      <w:pBdr>
        <w:top w:val="single" w:sz="4" w:space="0" w:color="auto"/>
      </w:pBdr>
      <w:spacing w:before="100" w:beforeAutospacing="1" w:after="100" w:afterAutospacing="1" w:line="240" w:lineRule="auto"/>
      <w:ind w:firstLine="0"/>
      <w:jc w:val="left"/>
    </w:pPr>
    <w:rPr>
      <w:rFonts w:ascii="Arial" w:hAnsi="Arial" w:cs="Arial"/>
      <w:sz w:val="16"/>
      <w:szCs w:val="16"/>
    </w:rPr>
  </w:style>
  <w:style w:type="paragraph" w:customStyle="1" w:styleId="xl227">
    <w:name w:val="xl227"/>
    <w:basedOn w:val="a"/>
    <w:rsid w:val="003761FA"/>
    <w:pPr>
      <w:pBdr>
        <w:top w:val="single" w:sz="4" w:space="0" w:color="auto"/>
      </w:pBdr>
      <w:spacing w:before="100" w:beforeAutospacing="1" w:after="100" w:afterAutospacing="1" w:line="240" w:lineRule="auto"/>
      <w:ind w:firstLine="0"/>
      <w:jc w:val="right"/>
    </w:pPr>
    <w:rPr>
      <w:rFonts w:ascii="Arial" w:hAnsi="Arial" w:cs="Arial"/>
      <w:sz w:val="16"/>
      <w:szCs w:val="16"/>
    </w:rPr>
  </w:style>
  <w:style w:type="paragraph" w:customStyle="1" w:styleId="xl228">
    <w:name w:val="xl228"/>
    <w:basedOn w:val="a"/>
    <w:rsid w:val="003761FA"/>
    <w:pPr>
      <w:pBdr>
        <w:bottom w:val="single" w:sz="4" w:space="0" w:color="auto"/>
      </w:pBdr>
      <w:spacing w:before="100" w:beforeAutospacing="1" w:after="100" w:afterAutospacing="1" w:line="240" w:lineRule="auto"/>
      <w:ind w:firstLine="0"/>
      <w:jc w:val="left"/>
    </w:pPr>
    <w:rPr>
      <w:rFonts w:ascii="Arial" w:hAnsi="Arial" w:cs="Arial"/>
      <w:sz w:val="16"/>
      <w:szCs w:val="16"/>
    </w:rPr>
  </w:style>
  <w:style w:type="paragraph" w:customStyle="1" w:styleId="xl229">
    <w:name w:val="xl229"/>
    <w:basedOn w:val="a"/>
    <w:rsid w:val="003761FA"/>
    <w:pPr>
      <w:spacing w:before="100" w:beforeAutospacing="1" w:after="100" w:afterAutospacing="1" w:line="240" w:lineRule="auto"/>
      <w:ind w:firstLine="0"/>
      <w:jc w:val="center"/>
      <w:textAlignment w:val="top"/>
    </w:pPr>
    <w:rPr>
      <w:rFonts w:ascii="Arial" w:hAnsi="Arial" w:cs="Arial"/>
      <w:b/>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2033">
      <w:bodyDiv w:val="1"/>
      <w:marLeft w:val="0"/>
      <w:marRight w:val="0"/>
      <w:marTop w:val="0"/>
      <w:marBottom w:val="0"/>
      <w:divBdr>
        <w:top w:val="none" w:sz="0" w:space="0" w:color="auto"/>
        <w:left w:val="none" w:sz="0" w:space="0" w:color="auto"/>
        <w:bottom w:val="none" w:sz="0" w:space="0" w:color="auto"/>
        <w:right w:val="none" w:sz="0" w:space="0" w:color="auto"/>
      </w:divBdr>
    </w:div>
    <w:div w:id="100881337">
      <w:bodyDiv w:val="1"/>
      <w:marLeft w:val="0"/>
      <w:marRight w:val="0"/>
      <w:marTop w:val="0"/>
      <w:marBottom w:val="0"/>
      <w:divBdr>
        <w:top w:val="none" w:sz="0" w:space="0" w:color="auto"/>
        <w:left w:val="none" w:sz="0" w:space="0" w:color="auto"/>
        <w:bottom w:val="none" w:sz="0" w:space="0" w:color="auto"/>
        <w:right w:val="none" w:sz="0" w:space="0" w:color="auto"/>
      </w:divBdr>
    </w:div>
    <w:div w:id="311251891">
      <w:bodyDiv w:val="1"/>
      <w:marLeft w:val="0"/>
      <w:marRight w:val="0"/>
      <w:marTop w:val="0"/>
      <w:marBottom w:val="0"/>
      <w:divBdr>
        <w:top w:val="none" w:sz="0" w:space="0" w:color="auto"/>
        <w:left w:val="none" w:sz="0" w:space="0" w:color="auto"/>
        <w:bottom w:val="none" w:sz="0" w:space="0" w:color="auto"/>
        <w:right w:val="none" w:sz="0" w:space="0" w:color="auto"/>
      </w:divBdr>
    </w:div>
    <w:div w:id="444080381">
      <w:bodyDiv w:val="1"/>
      <w:marLeft w:val="0"/>
      <w:marRight w:val="0"/>
      <w:marTop w:val="0"/>
      <w:marBottom w:val="0"/>
      <w:divBdr>
        <w:top w:val="none" w:sz="0" w:space="0" w:color="auto"/>
        <w:left w:val="none" w:sz="0" w:space="0" w:color="auto"/>
        <w:bottom w:val="none" w:sz="0" w:space="0" w:color="auto"/>
        <w:right w:val="none" w:sz="0" w:space="0" w:color="auto"/>
      </w:divBdr>
    </w:div>
    <w:div w:id="568468146">
      <w:bodyDiv w:val="1"/>
      <w:marLeft w:val="0"/>
      <w:marRight w:val="0"/>
      <w:marTop w:val="0"/>
      <w:marBottom w:val="0"/>
      <w:divBdr>
        <w:top w:val="none" w:sz="0" w:space="0" w:color="auto"/>
        <w:left w:val="none" w:sz="0" w:space="0" w:color="auto"/>
        <w:bottom w:val="none" w:sz="0" w:space="0" w:color="auto"/>
        <w:right w:val="none" w:sz="0" w:space="0" w:color="auto"/>
      </w:divBdr>
    </w:div>
    <w:div w:id="1071150056">
      <w:bodyDiv w:val="1"/>
      <w:marLeft w:val="0"/>
      <w:marRight w:val="0"/>
      <w:marTop w:val="0"/>
      <w:marBottom w:val="0"/>
      <w:divBdr>
        <w:top w:val="none" w:sz="0" w:space="0" w:color="auto"/>
        <w:left w:val="none" w:sz="0" w:space="0" w:color="auto"/>
        <w:bottom w:val="none" w:sz="0" w:space="0" w:color="auto"/>
        <w:right w:val="none" w:sz="0" w:space="0" w:color="auto"/>
      </w:divBdr>
    </w:div>
    <w:div w:id="1158424830">
      <w:bodyDiv w:val="1"/>
      <w:marLeft w:val="0"/>
      <w:marRight w:val="0"/>
      <w:marTop w:val="0"/>
      <w:marBottom w:val="0"/>
      <w:divBdr>
        <w:top w:val="none" w:sz="0" w:space="0" w:color="auto"/>
        <w:left w:val="none" w:sz="0" w:space="0" w:color="auto"/>
        <w:bottom w:val="none" w:sz="0" w:space="0" w:color="auto"/>
        <w:right w:val="none" w:sz="0" w:space="0" w:color="auto"/>
      </w:divBdr>
    </w:div>
    <w:div w:id="1275358781">
      <w:bodyDiv w:val="1"/>
      <w:marLeft w:val="0"/>
      <w:marRight w:val="0"/>
      <w:marTop w:val="0"/>
      <w:marBottom w:val="0"/>
      <w:divBdr>
        <w:top w:val="none" w:sz="0" w:space="0" w:color="auto"/>
        <w:left w:val="none" w:sz="0" w:space="0" w:color="auto"/>
        <w:bottom w:val="none" w:sz="0" w:space="0" w:color="auto"/>
        <w:right w:val="none" w:sz="0" w:space="0" w:color="auto"/>
      </w:divBdr>
    </w:div>
    <w:div w:id="1319113721">
      <w:bodyDiv w:val="1"/>
      <w:marLeft w:val="0"/>
      <w:marRight w:val="0"/>
      <w:marTop w:val="0"/>
      <w:marBottom w:val="0"/>
      <w:divBdr>
        <w:top w:val="none" w:sz="0" w:space="0" w:color="auto"/>
        <w:left w:val="none" w:sz="0" w:space="0" w:color="auto"/>
        <w:bottom w:val="none" w:sz="0" w:space="0" w:color="auto"/>
        <w:right w:val="none" w:sz="0" w:space="0" w:color="auto"/>
      </w:divBdr>
    </w:div>
    <w:div w:id="1402411719">
      <w:bodyDiv w:val="1"/>
      <w:marLeft w:val="0"/>
      <w:marRight w:val="0"/>
      <w:marTop w:val="0"/>
      <w:marBottom w:val="0"/>
      <w:divBdr>
        <w:top w:val="none" w:sz="0" w:space="0" w:color="auto"/>
        <w:left w:val="none" w:sz="0" w:space="0" w:color="auto"/>
        <w:bottom w:val="none" w:sz="0" w:space="0" w:color="auto"/>
        <w:right w:val="none" w:sz="0" w:space="0" w:color="auto"/>
      </w:divBdr>
    </w:div>
    <w:div w:id="1403218567">
      <w:bodyDiv w:val="1"/>
      <w:marLeft w:val="0"/>
      <w:marRight w:val="0"/>
      <w:marTop w:val="0"/>
      <w:marBottom w:val="0"/>
      <w:divBdr>
        <w:top w:val="none" w:sz="0" w:space="0" w:color="auto"/>
        <w:left w:val="none" w:sz="0" w:space="0" w:color="auto"/>
        <w:bottom w:val="none" w:sz="0" w:space="0" w:color="auto"/>
        <w:right w:val="none" w:sz="0" w:space="0" w:color="auto"/>
      </w:divBdr>
    </w:div>
    <w:div w:id="1454204410">
      <w:bodyDiv w:val="1"/>
      <w:marLeft w:val="0"/>
      <w:marRight w:val="0"/>
      <w:marTop w:val="0"/>
      <w:marBottom w:val="0"/>
      <w:divBdr>
        <w:top w:val="none" w:sz="0" w:space="0" w:color="auto"/>
        <w:left w:val="none" w:sz="0" w:space="0" w:color="auto"/>
        <w:bottom w:val="none" w:sz="0" w:space="0" w:color="auto"/>
        <w:right w:val="none" w:sz="0" w:space="0" w:color="auto"/>
      </w:divBdr>
    </w:div>
    <w:div w:id="1672947112">
      <w:bodyDiv w:val="1"/>
      <w:marLeft w:val="0"/>
      <w:marRight w:val="0"/>
      <w:marTop w:val="0"/>
      <w:marBottom w:val="0"/>
      <w:divBdr>
        <w:top w:val="none" w:sz="0" w:space="0" w:color="auto"/>
        <w:left w:val="none" w:sz="0" w:space="0" w:color="auto"/>
        <w:bottom w:val="none" w:sz="0" w:space="0" w:color="auto"/>
        <w:right w:val="none" w:sz="0" w:space="0" w:color="auto"/>
      </w:divBdr>
    </w:div>
    <w:div w:id="1732078158">
      <w:bodyDiv w:val="1"/>
      <w:marLeft w:val="0"/>
      <w:marRight w:val="0"/>
      <w:marTop w:val="0"/>
      <w:marBottom w:val="0"/>
      <w:divBdr>
        <w:top w:val="none" w:sz="0" w:space="0" w:color="auto"/>
        <w:left w:val="none" w:sz="0" w:space="0" w:color="auto"/>
        <w:bottom w:val="none" w:sz="0" w:space="0" w:color="auto"/>
        <w:right w:val="none" w:sz="0" w:space="0" w:color="auto"/>
      </w:divBdr>
    </w:div>
    <w:div w:id="1827362020">
      <w:bodyDiv w:val="1"/>
      <w:marLeft w:val="0"/>
      <w:marRight w:val="0"/>
      <w:marTop w:val="0"/>
      <w:marBottom w:val="0"/>
      <w:divBdr>
        <w:top w:val="none" w:sz="0" w:space="0" w:color="auto"/>
        <w:left w:val="none" w:sz="0" w:space="0" w:color="auto"/>
        <w:bottom w:val="none" w:sz="0" w:space="0" w:color="auto"/>
        <w:right w:val="none" w:sz="0" w:space="0" w:color="auto"/>
      </w:divBdr>
    </w:div>
    <w:div w:id="1848009825">
      <w:bodyDiv w:val="1"/>
      <w:marLeft w:val="0"/>
      <w:marRight w:val="0"/>
      <w:marTop w:val="0"/>
      <w:marBottom w:val="0"/>
      <w:divBdr>
        <w:top w:val="none" w:sz="0" w:space="0" w:color="auto"/>
        <w:left w:val="none" w:sz="0" w:space="0" w:color="auto"/>
        <w:bottom w:val="none" w:sz="0" w:space="0" w:color="auto"/>
        <w:right w:val="none" w:sz="0" w:space="0" w:color="auto"/>
      </w:divBdr>
    </w:div>
    <w:div w:id="1929145216">
      <w:bodyDiv w:val="1"/>
      <w:marLeft w:val="0"/>
      <w:marRight w:val="0"/>
      <w:marTop w:val="0"/>
      <w:marBottom w:val="0"/>
      <w:divBdr>
        <w:top w:val="none" w:sz="0" w:space="0" w:color="auto"/>
        <w:left w:val="none" w:sz="0" w:space="0" w:color="auto"/>
        <w:bottom w:val="none" w:sz="0" w:space="0" w:color="auto"/>
        <w:right w:val="none" w:sz="0" w:space="0" w:color="auto"/>
      </w:divBdr>
    </w:div>
    <w:div w:id="1941596986">
      <w:bodyDiv w:val="1"/>
      <w:marLeft w:val="0"/>
      <w:marRight w:val="0"/>
      <w:marTop w:val="0"/>
      <w:marBottom w:val="0"/>
      <w:divBdr>
        <w:top w:val="none" w:sz="0" w:space="0" w:color="auto"/>
        <w:left w:val="none" w:sz="0" w:space="0" w:color="auto"/>
        <w:bottom w:val="none" w:sz="0" w:space="0" w:color="auto"/>
        <w:right w:val="none" w:sz="0" w:space="0" w:color="auto"/>
      </w:divBdr>
    </w:div>
    <w:div w:id="1999653687">
      <w:bodyDiv w:val="1"/>
      <w:marLeft w:val="0"/>
      <w:marRight w:val="0"/>
      <w:marTop w:val="0"/>
      <w:marBottom w:val="0"/>
      <w:divBdr>
        <w:top w:val="none" w:sz="0" w:space="0" w:color="auto"/>
        <w:left w:val="none" w:sz="0" w:space="0" w:color="auto"/>
        <w:bottom w:val="none" w:sz="0" w:space="0" w:color="auto"/>
        <w:right w:val="none" w:sz="0" w:space="0" w:color="auto"/>
      </w:divBdr>
    </w:div>
    <w:div w:id="2075083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E0AD71-A45D-4431-9450-004A061841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3776</Words>
  <Characters>21528</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rg-adguard</Company>
  <LinksUpToDate>false</LinksUpToDate>
  <CharactersWithSpaces>25254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Эльмира Ильгам. Атняшева</dc:creator>
  <cp:lastModifiedBy>Елена Фербер</cp:lastModifiedBy>
  <cp:revision>13</cp:revision>
  <cp:lastPrinted>2026-03-31T11:37:00Z</cp:lastPrinted>
  <dcterms:created xsi:type="dcterms:W3CDTF">2026-06-01T09:58:00Z</dcterms:created>
  <dcterms:modified xsi:type="dcterms:W3CDTF">2026-06-02T08:44:00Z</dcterms:modified>
</cp:coreProperties>
</file>