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CBE" w:rsidRPr="00D04728" w:rsidRDefault="009D0CBE" w:rsidP="009D0CB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9D0CBE" w:rsidRPr="00D04728" w:rsidRDefault="009D0CBE" w:rsidP="009D0CBE">
      <w:pPr>
        <w:spacing w:after="0" w:line="36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Управляющего директора</w:t>
      </w:r>
    </w:p>
    <w:p w:rsidR="009D0CBE" w:rsidRPr="00D04728" w:rsidRDefault="009D0CBE" w:rsidP="009D0CBE">
      <w:pPr>
        <w:spacing w:after="0" w:line="36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______________А.Г. Балашов</w:t>
      </w: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ЗАДАНИЕ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228878497"/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закупки: </w:t>
      </w:r>
      <w:r w:rsidR="00F71B32"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Тиристорный возбудитель серии ВТЕ-320-115-В-1 УХЛ4 </w:t>
      </w:r>
      <w:bookmarkEnd w:id="0"/>
      <w:r w:rsidR="00F71B32"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IP</w:t>
      </w:r>
      <w:r w:rsidR="00342FA4"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Пласт</w:t>
      </w: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1. ОБЩИЕ СВЕДЕНИЯ 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Подраздел 1.1. Предмет закупки 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1.2. Сведения о новизне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1.3. Код ОКПД 2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ОБЛАСТЬ ПРИМЕНЕНИЯ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 УСЛОВИЯ ЭКСПЛУАТАЦИИ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4. ТЕХНИЧЕСКИЕ ТРЕБОВАНИЯ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4.1. Технические, функциональные и качественные характеристики (потребительские свойства) Товара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4.2. Требования к электропитанию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Подраздел 4.3. Требования по энергопотреблению, энергосбережению и энергоэффективности 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Подраздел 4.4. Требования к надежности 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4.5. Требования к составным частям, исходным и эксплуатационным материалам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Подраздел 4.6. Требования к маркировке 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4.7. Требования к упаковке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ТРЕБОВАНИЯ ПО ПРАВИЛАМ СДАЧИ И ПРИЕМКИ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5.1. Порядок сдачи и приемки</w:t>
      </w:r>
    </w:p>
    <w:p w:rsidR="009D0CBE" w:rsidRPr="00D04728" w:rsidRDefault="009D0CBE" w:rsidP="009D0CB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5.2. Требования по передаче заказчику технических и иных документов при поставке Продукции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6. ТРЕБОВАНИЯ К ТРАНСПОРТИРОВАНИЮ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7. ТРЕБОВАНИЯ К ХРАНЕНИЮ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8. ТРЕБОВАНИЯ К ОБЪЕМУ И/ИЛИ СРОКУ ПРЕДОСТАВЛЕНИЯ ГАРАНТИЙ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9. ТРЕБОВАНИЯ К ОБСЛУЖИВАНИЮ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10. ЭКОЛОГИЧЕСКИЕ ТРЕБОВАНИЯ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11. ТРЕБОВАНИЯ ПО БЕЗОПАСНОСТИ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12. ТРЕБОВАНИЯ К КАЧЕСТВУ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13. ДОПОЛНИТЕЛЬНЫЕ (ИНЫЕ) ТРЕБОВАНИЯ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14. ТРЕБОВАНИЯ К КОЛИЧЕСТВУ, МЕСТУ И СРОКУ (ПЕРИОДИЧНОСТИ) ПОСТАВКИ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15. ТРЕБОВАНИЕ К ФОРМЕ ПРЕДСТАВЛЯЕМОЙ ИНФОРМАЦИИ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16. ПЕРЕЧЕНЬ ПРИНЯТЫХ СОКРАЩЕНИЙ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17. ПЕРЕЧЕНЬ ПРИЛОЖЕНИЙ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365" w:rsidRPr="00D04728" w:rsidRDefault="0097336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365" w:rsidRPr="00D04728" w:rsidRDefault="0097336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365" w:rsidRDefault="0097336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48C5" w:rsidRPr="00D04728" w:rsidRDefault="00BC48C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365" w:rsidRPr="00D04728" w:rsidRDefault="0097336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 1. ОБЩИЕ СВЕДЕНИЯ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273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1.1. Предмет закупки</w:t>
            </w:r>
          </w:p>
        </w:tc>
      </w:tr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</w:t>
            </w:r>
            <w:r w:rsidR="00DA4DFD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вка </w:t>
            </w:r>
            <w:r w:rsidR="00F71B3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Тиристорного возбудителя серии ВТЕ-320-115-В-1 УХЛ4 IP</w:t>
            </w:r>
            <w:r w:rsidR="00342FA4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работы обогатительной золотоизвлекательной фабрики ПАО «ЮГК».</w:t>
            </w:r>
            <w:r w:rsidR="00211F1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1.2. Сведения о новизне</w:t>
            </w:r>
          </w:p>
        </w:tc>
      </w:tr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 должен быть новым (Товар, который не был в употреблении, в ремонте, в том числе который не был восстановлен).</w:t>
            </w:r>
          </w:p>
        </w:tc>
      </w:tr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1.3. Код ОКПД 2</w:t>
            </w:r>
          </w:p>
        </w:tc>
      </w:tr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7" w:rsidRPr="00D04728" w:rsidRDefault="00F71B32" w:rsidP="00394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27.11.50.120 (Основной) </w:t>
            </w:r>
            <w:r w:rsidR="00770C3D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Преобразователи электрические статические</w:t>
            </w:r>
          </w:p>
          <w:p w:rsidR="00F71B32" w:rsidRPr="00F71B32" w:rsidRDefault="00F71B32" w:rsidP="00394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27.11.61.110 — комплектующие (запасные части) электродвигателей. </w:t>
            </w:r>
          </w:p>
          <w:p w:rsidR="009D0CBE" w:rsidRPr="00D04728" w:rsidRDefault="00F71B32" w:rsidP="00F7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27.90.40.190 — оборудование электрическое прочее, не включенное в другие группировки.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ОБЛАСТЬ ПРИМЕНЕНИЯ</w:t>
      </w:r>
    </w:p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Обогатительная золотоизвлекательная фабрика</w:t>
            </w:r>
            <w:r w:rsidR="007C2FBF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«Пластовская» ПАО "ЮГК"</w:t>
            </w:r>
            <w:r w:rsidR="00CA36A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932F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измельчения, шаровая мельница МШЦ-5. </w:t>
            </w:r>
          </w:p>
        </w:tc>
      </w:tr>
    </w:tbl>
    <w:p w:rsidR="009D0CBE" w:rsidRPr="00D04728" w:rsidRDefault="009D0CBE" w:rsidP="003063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 УСЛОВИЯ ЭКСПЛУАТАЦИИ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26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</w:t>
            </w:r>
            <w:r w:rsidR="00DA4DFD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матич</w:t>
            </w:r>
            <w:r w:rsidR="001E6753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еские условия: </w:t>
            </w:r>
            <w:r w:rsidR="0020261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УХЛ-4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4. ТЕХНИЧЕСКИЕ ТРЕБОВАНИЯ</w:t>
      </w: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4.1. Технические, функциональные и качественные характеристики (потребительские свойства) Товара</w:t>
            </w:r>
          </w:p>
        </w:tc>
      </w:tr>
      <w:tr w:rsidR="00202612" w:rsidRPr="00D04728" w:rsidTr="009E68D4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12" w:rsidRPr="00D04728" w:rsidRDefault="000932FA" w:rsidP="00564937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Тиристорный возбудитель серии ВТЕ-320 предназначен для питания обмотки возбуждения и управления током возбуждения синхронных двигателей при прямом или реакторном пуске от сети. В возбудителе предусмотрены автоматический, ручной и аварийный режимы управления током возбуждения.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4.2. Требования к электропитанию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C129B0" w:rsidP="0009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Силовая цепь </w:t>
            </w:r>
            <w:r w:rsidR="0020261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фазы по </w:t>
            </w:r>
            <w:r w:rsidR="000932F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  <w:r w:rsidR="001E6753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переменного тока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напряжение управляющей цепи 220В переменного тока.  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4.3. Требования по энергопотребле</w:t>
            </w:r>
            <w:r w:rsidR="001935E3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нию, энергосбережению и энергоэф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1935E3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Регулируется комплексом нормативных документов и технических решений, направленных на оптимизацию использования энергии,</w:t>
            </w:r>
            <w:r w:rsidR="0048526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снижении потерь и повышение эффективности работы систем.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4.4. Требования к надежности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1935E3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</w:t>
            </w:r>
            <w:r w:rsidR="0020261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спечение бесперебойного питания</w:t>
            </w:r>
            <w:r w:rsidR="000932F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узла возбуждения синхронного двигателя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932F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технические требования к компонентам и организационные меры.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4.5. Требования к составным частям, исходным и эксплуатационным материалам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D0CBE" w:rsidRPr="00D04728" w:rsidSect="00973365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3468B9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Заземление металл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 частей для безопасности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цветовое и буквенное обозначение шин и проводников для правильн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идентификации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соответствие физических характеристик установленным нормам.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0932FA" w:rsidP="0009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="009D0CBE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4.6. Требования к маркировке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3468B9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включают</w:t>
            </w:r>
            <w:r w:rsidR="007C2FBF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характеристики </w:t>
            </w:r>
            <w:r w:rsidR="00BC48C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оборудования, указание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наименования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типа и модификации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технических характеристик. Маркировка должна быть выполнен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четко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разборчиво и долговечно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включая информацию </w:t>
            </w:r>
            <w:r w:rsidR="001B24D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изготовителе и дате выпуска. Также обязательно указываются символы степени защиты и предупреждающие знаки,</w:t>
            </w:r>
            <w:r w:rsidR="00A44326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24D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соответствие стандартам.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4.7. Требования к упаковке</w:t>
            </w:r>
          </w:p>
        </w:tc>
      </w:tr>
      <w:tr w:rsidR="009D0CBE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0932FA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Деревянный ящик</w:t>
            </w:r>
            <w:r w:rsidR="00912537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2AB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29F3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F3" w:rsidRPr="00D04728" w:rsidRDefault="00D529F3" w:rsidP="00D52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4.8. Требования к монтажу и пусконаладочным работам</w:t>
            </w:r>
          </w:p>
        </w:tc>
      </w:tr>
      <w:tr w:rsidR="00D529F3" w:rsidRPr="00D04728" w:rsidTr="00564937">
        <w:trPr>
          <w:trHeight w:val="335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F3" w:rsidRPr="00D04728" w:rsidRDefault="00D529F3" w:rsidP="00D52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Монтажные работы:</w:t>
            </w:r>
          </w:p>
          <w:p w:rsidR="00D529F3" w:rsidRPr="00D04728" w:rsidRDefault="00D529F3" w:rsidP="00D04728">
            <w:pPr>
              <w:pStyle w:val="z1qcye"/>
              <w:numPr>
                <w:ilvl w:val="0"/>
                <w:numId w:val="3"/>
              </w:numPr>
              <w:spacing w:before="0" w:beforeAutospacing="0" w:after="0" w:afterAutospacing="0"/>
            </w:pPr>
            <w:r w:rsidRPr="00D04728">
              <w:rPr>
                <w:rStyle w:val="t286pc"/>
              </w:rPr>
              <w:t>Поставщик обязуется выполнить полный комплекс монтажных работ «под ключ».</w:t>
            </w:r>
          </w:p>
          <w:p w:rsidR="00D529F3" w:rsidRPr="00D04728" w:rsidRDefault="00D529F3" w:rsidP="00D04728">
            <w:pPr>
              <w:pStyle w:val="z1qcye"/>
              <w:numPr>
                <w:ilvl w:val="0"/>
                <w:numId w:val="3"/>
              </w:numPr>
              <w:spacing w:before="0" w:beforeAutospacing="0" w:after="0" w:afterAutospacing="0"/>
            </w:pPr>
            <w:r w:rsidRPr="00D04728">
              <w:rPr>
                <w:rStyle w:val="t286pc"/>
              </w:rPr>
              <w:t>Включает: установку возбудителя на фундамент/закладные, прокладку и подключение силовых кабелей и цепей управления.</w:t>
            </w:r>
          </w:p>
          <w:p w:rsidR="00D529F3" w:rsidRPr="00D04728" w:rsidRDefault="00D529F3" w:rsidP="00D04728">
            <w:pPr>
              <w:pStyle w:val="z1qcye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t286pc"/>
              </w:rPr>
            </w:pPr>
            <w:r w:rsidRPr="00D04728">
              <w:rPr>
                <w:rStyle w:val="t286pc"/>
              </w:rPr>
              <w:t>Поставщик обеспечивает наличие собственного инструмента, подъемных механизмов и расходных материалов.</w:t>
            </w:r>
          </w:p>
          <w:p w:rsidR="00D529F3" w:rsidRPr="00D04728" w:rsidRDefault="00D529F3" w:rsidP="00BC48C5">
            <w:pPr>
              <w:pStyle w:val="z1qcye"/>
              <w:spacing w:before="0" w:beforeAutospacing="0" w:after="0" w:afterAutospacing="0"/>
              <w:ind w:left="720"/>
            </w:pPr>
          </w:p>
          <w:p w:rsidR="00D529F3" w:rsidRPr="00D04728" w:rsidRDefault="00D529F3" w:rsidP="00D52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Пусконаладочные работы (ПНР):</w:t>
            </w:r>
          </w:p>
          <w:p w:rsidR="00D529F3" w:rsidRPr="00D04728" w:rsidRDefault="00D529F3" w:rsidP="00D04728">
            <w:pPr>
              <w:pStyle w:val="z1qcye"/>
              <w:numPr>
                <w:ilvl w:val="0"/>
                <w:numId w:val="3"/>
              </w:numPr>
              <w:spacing w:before="0" w:beforeAutospacing="0" w:after="0" w:afterAutospacing="0"/>
            </w:pPr>
            <w:r w:rsidRPr="00D04728">
              <w:rPr>
                <w:rStyle w:val="t286pc"/>
              </w:rPr>
              <w:t>Индивидуальные испытания отдельных узлов и комплексная проверка всей системы.</w:t>
            </w:r>
          </w:p>
          <w:p w:rsidR="00D529F3" w:rsidRPr="00D04728" w:rsidRDefault="00D529F3" w:rsidP="00D04728">
            <w:pPr>
              <w:pStyle w:val="z1qcye"/>
              <w:numPr>
                <w:ilvl w:val="0"/>
                <w:numId w:val="3"/>
              </w:numPr>
              <w:spacing w:before="0" w:beforeAutospacing="0" w:after="0" w:afterAutospacing="0"/>
            </w:pPr>
            <w:r w:rsidRPr="00D04728">
              <w:rPr>
                <w:rStyle w:val="t286pc"/>
              </w:rPr>
              <w:t>Настройка микропроцессорного контроллера под параметры двигателя мельницы МШЦ-5.</w:t>
            </w:r>
          </w:p>
          <w:p w:rsidR="00D529F3" w:rsidRPr="00D04728" w:rsidRDefault="00D529F3" w:rsidP="00D04728">
            <w:pPr>
              <w:pStyle w:val="z1qcye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t286pc"/>
              </w:rPr>
            </w:pPr>
            <w:r w:rsidRPr="00D04728">
              <w:rPr>
                <w:rStyle w:val="t286pc"/>
              </w:rPr>
              <w:t>Проверка работы возбудителя во всех режимах: автоматический, ручной, аварийный.</w:t>
            </w:r>
          </w:p>
          <w:p w:rsidR="00D04728" w:rsidRPr="00D04728" w:rsidRDefault="00D04728" w:rsidP="00D04728">
            <w:pPr>
              <w:pStyle w:val="z1qcye"/>
              <w:spacing w:before="0" w:beforeAutospacing="0" w:after="0" w:afterAutospacing="0"/>
            </w:pPr>
            <w:r w:rsidRPr="00D04728">
              <w:rPr>
                <w:rStyle w:val="a4"/>
              </w:rPr>
              <w:t>Срок:</w:t>
            </w:r>
            <w:r w:rsidRPr="00D04728">
              <w:rPr>
                <w:rStyle w:val="t286pc"/>
              </w:rPr>
              <w:t xml:space="preserve"> «Работы должны быть выполнены в течение 10 (десяти) календарных дней с момента уведомления о готовности площадки».</w:t>
            </w:r>
          </w:p>
          <w:p w:rsidR="00D529F3" w:rsidRPr="00D04728" w:rsidRDefault="00D04728" w:rsidP="00D04728">
            <w:pPr>
              <w:pStyle w:val="z1qcye"/>
              <w:spacing w:before="0" w:beforeAutospacing="0" w:after="0" w:afterAutospacing="0"/>
              <w:rPr>
                <w:color w:val="000000"/>
              </w:rPr>
            </w:pPr>
            <w:r w:rsidRPr="00D04728">
              <w:rPr>
                <w:rStyle w:val="a4"/>
              </w:rPr>
              <w:t>Режим:</w:t>
            </w:r>
            <w:r w:rsidRPr="00D04728">
              <w:rPr>
                <w:rStyle w:val="t286pc"/>
              </w:rPr>
              <w:t xml:space="preserve"> «Работы проводятся в условиях действующего производства (ОЗФ «Пластовская»)».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ТРЕБОВАНИЯ ПО ПРАВИЛАМ СДАЧИ И ПРИЕМКИ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5.1. Порядок сдачи и приемки</w:t>
            </w:r>
          </w:p>
        </w:tc>
      </w:tr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1B24DA" w:rsidP="00750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приемкой необходимо провести приемо-сдаточные испытани</w:t>
            </w:r>
            <w:r w:rsidR="003063E7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оборудования и испытания отдельных узлов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8526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Должны быт</w:t>
            </w:r>
            <w:r w:rsidR="000932F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эксплуатационные инструкции, </w:t>
            </w:r>
            <w:r w:rsidR="0048526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оперативные</w:t>
            </w:r>
            <w:r w:rsidR="000932F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монтажные и электрические</w:t>
            </w:r>
            <w:r w:rsidR="0048526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схемы</w:t>
            </w:r>
            <w:r w:rsidR="00CA36A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32F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том числе в электронном виде)</w:t>
            </w:r>
            <w:r w:rsidR="0048526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техническая документация и результаты приемо-сдаточных испытаний</w:t>
            </w:r>
            <w:r w:rsidR="00750B08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5.2. Требования по передаче заказчику технических и иных документов при поставке Товара</w:t>
            </w:r>
          </w:p>
        </w:tc>
      </w:tr>
      <w:tr w:rsidR="009D0CBE" w:rsidRPr="00D04728" w:rsidTr="00D04728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 обязан предоставить:</w:t>
            </w:r>
          </w:p>
          <w:p w:rsidR="009D0CBE" w:rsidRPr="00D04728" w:rsidRDefault="00750B08" w:rsidP="00564937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паспорт,</w:t>
            </w:r>
            <w:r w:rsidR="009D0CBE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инструкцию по эксплуатации и уходу.</w:t>
            </w:r>
          </w:p>
          <w:p w:rsidR="009D0CBE" w:rsidRPr="00D04728" w:rsidRDefault="009D0CBE" w:rsidP="00564937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Товарную накладную и счет-фактуру</w:t>
            </w:r>
            <w:r w:rsidR="001A2ABA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сертификат качества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0B08" w:rsidRPr="00D04728" w:rsidRDefault="00750B08" w:rsidP="00564937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Протоколы испытания повышенным напряжением комплектующих частей. </w:t>
            </w:r>
          </w:p>
        </w:tc>
      </w:tr>
      <w:tr w:rsidR="00D04728" w:rsidRPr="00D04728" w:rsidTr="00D04728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728" w:rsidRPr="00D04728" w:rsidRDefault="00D04728" w:rsidP="00D04728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hAnsi="Times New Roman" w:cs="Times New Roman"/>
                <w:sz w:val="24"/>
                <w:szCs w:val="24"/>
              </w:rPr>
              <w:t>Подраздел 5.3. Требования к монтажу, пусконаладочным работам и персоналу</w:t>
            </w:r>
          </w:p>
        </w:tc>
      </w:tr>
      <w:tr w:rsidR="00D04728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728" w:rsidRPr="00D04728" w:rsidRDefault="00D04728" w:rsidP="00D047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сдачи-приемки:</w:t>
            </w:r>
          </w:p>
          <w:p w:rsidR="00D04728" w:rsidRPr="00D04728" w:rsidRDefault="00D04728" w:rsidP="00D04728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Датой поставки считается дата подписания </w:t>
            </w:r>
            <w:r w:rsidRPr="00D04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Акта выполненных работ по монтажу и ПНР</w:t>
            </w:r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4728" w:rsidRPr="00D04728" w:rsidRDefault="00D04728" w:rsidP="00D04728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предоставляет исполнительную документацию на выполненный монтаж.</w:t>
            </w:r>
          </w:p>
          <w:p w:rsidR="00D04728" w:rsidRPr="00D04728" w:rsidRDefault="00D04728" w:rsidP="00D0472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04728" w:rsidRPr="00D04728" w:rsidRDefault="00D04728" w:rsidP="00D047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персоналу:</w:t>
            </w:r>
          </w:p>
          <w:p w:rsidR="00D04728" w:rsidRPr="00D04728" w:rsidRDefault="00D04728" w:rsidP="00D04728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Поставщика должны иметь действующие удостоверения по электробезопасности (не ниже IV группы).</w:t>
            </w:r>
          </w:p>
          <w:p w:rsidR="00D04728" w:rsidRPr="00D04728" w:rsidRDefault="00D04728" w:rsidP="00D04728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обязан соблюдать внутренний регламент ПАО «ЮГК» по охране труда и промышленной безопасности.</w:t>
            </w:r>
          </w:p>
          <w:p w:rsidR="00D04728" w:rsidRPr="00D04728" w:rsidRDefault="00D04728" w:rsidP="00564937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6. ТРЕБОВАНИЯ К ТРАНСПОРТИРОВАНИЮ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осуществляется любым видом тр</w:t>
            </w:r>
            <w:r w:rsidR="00750B08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анспорта</w:t>
            </w:r>
            <w:r w:rsidR="006E3E8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закрытых кузовах</w:t>
            </w:r>
            <w:r w:rsidR="00CA36A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3E8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(тентах), для защиты от атмосферных осадков и загрязнений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7. ТРЕБОВАНИЯ К ХРАНЕНИЮ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должно осуществляться в сухих, проветриваемых складских п</w:t>
            </w:r>
            <w:r w:rsidR="00912537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омещениях </w:t>
            </w:r>
            <w:r w:rsidR="00912537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температуре от -20</w:t>
            </w:r>
            <w:r w:rsidR="0048526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</w:t>
            </w:r>
            <w:r w:rsidR="00750B08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+40°С</w:t>
            </w:r>
            <w:r w:rsidR="006E3E8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8. ТРЕБОВАНИЯ К ОБЪЕМУ И/ИЛИ СРОКУ ПРЕДОСТАВЛЕНИЯ ГАРАНТИЙ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485265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Регулируется законодательством, стандартами договорными условиями. Основные аспекты включают гар</w:t>
            </w:r>
            <w:r w:rsidR="00750B08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антийные сроки устанавливает завод </w:t>
            </w:r>
            <w:r w:rsidR="006E3E8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изготовитель,</w:t>
            </w:r>
            <w:r w:rsidR="00750B08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не менее 24 месяцев со дня отгрузки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9. ТРЕБОВАНИЯ К ОБСЛУЖИВАНИЮ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485265" w:rsidP="00564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обслуживание (проведение регулярных осмотров и обходов оборудования, проведение испытаний и измерений</w:t>
            </w:r>
            <w:r w:rsidR="00CA36A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50B08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3365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нормативным документам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Контроль состояния (проверка работоспособности всех систем, мониторинг показателей качества электроэнергии).</w:t>
            </w:r>
          </w:p>
          <w:p w:rsidR="00485265" w:rsidRPr="00D04728" w:rsidRDefault="00485265" w:rsidP="00564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требования (ведение журналов учета работ, составления графиков обслуживания</w:t>
            </w:r>
            <w:r w:rsidR="00750B08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испытаний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Персонал (квалификация и допуск к работам, регулярное обучение и проверка знаний</w:t>
            </w:r>
            <w:r w:rsidR="006E3E8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электробезопасности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10. ЭКОЛОГИЧЕСКИЕ ТРЕБОВАНИЯ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564937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Регулируются комплексом нормативных актов, направленных на минимизацию негативного воздействия на окружающую среду.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11. ТРЕБОВАНИЯ ПО БЕЗОПАСНОСТИ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564937" w:rsidP="00564937">
            <w:pPr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Регулируется комплексом нормативных документов, включая правила технической эксплуатации электроустановок потребителей</w:t>
            </w:r>
            <w:r w:rsidR="006E3E82"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правил ПОТЭУ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12. ТРЕБОВАНИЯ К КАЧЕСТВУ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564937" w:rsidP="00C12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Регулируется комплексом норма</w:t>
            </w:r>
            <w:r w:rsidR="00912537"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тивных документов, включая </w:t>
            </w:r>
            <w:r w:rsidR="00C129B0" w:rsidRPr="00D04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ГОСТ 17516.1</w:t>
            </w:r>
            <w:r w:rsidR="00912537"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технической документации и отраслевые стандарты.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13. ДОПОЛНИТЕЛЬНЫЕ (ИНЫЕ) ТРЕБОВАНИЯ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C129B0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защиты не ниже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IP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14. ТРЕБОВАНИЯ К КОЛИЧЕСТВУ, МЕСТУ И СРОКУ (ПЕРИОДИЧНОСТИ) ПОСТАВКИ</w:t>
      </w: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76" w:type="dxa"/>
        <w:tblLook w:val="04A0" w:firstRow="1" w:lastRow="0" w:firstColumn="1" w:lastColumn="0" w:noHBand="0" w:noVBand="1"/>
      </w:tblPr>
      <w:tblGrid>
        <w:gridCol w:w="581"/>
        <w:gridCol w:w="5876"/>
        <w:gridCol w:w="1276"/>
        <w:gridCol w:w="1843"/>
      </w:tblGrid>
      <w:tr w:rsidR="009D0CBE" w:rsidRPr="00D04728" w:rsidTr="00F21127">
        <w:trPr>
          <w:trHeight w:val="521"/>
        </w:trPr>
        <w:tc>
          <w:tcPr>
            <w:tcW w:w="581" w:type="dxa"/>
            <w:noWrap/>
            <w:hideMark/>
          </w:tcPr>
          <w:p w:rsidR="009D0CBE" w:rsidRPr="00D04728" w:rsidRDefault="009D0CBE" w:rsidP="005649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76" w:type="dxa"/>
            <w:hideMark/>
          </w:tcPr>
          <w:p w:rsidR="009D0CBE" w:rsidRPr="00D04728" w:rsidRDefault="009D0CBE" w:rsidP="005649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ТМЦ с детализацией (ГОСТ,</w:t>
            </w:r>
            <w:r w:rsidR="001D2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ТУ,</w:t>
            </w:r>
            <w:r w:rsidR="001D2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марка)</w:t>
            </w:r>
          </w:p>
        </w:tc>
        <w:tc>
          <w:tcPr>
            <w:tcW w:w="1276" w:type="dxa"/>
            <w:noWrap/>
            <w:hideMark/>
          </w:tcPr>
          <w:p w:rsidR="009D0CBE" w:rsidRPr="00D04728" w:rsidRDefault="009D0CBE" w:rsidP="005649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D0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noWrap/>
            <w:hideMark/>
          </w:tcPr>
          <w:p w:rsidR="009D0CBE" w:rsidRPr="00D04728" w:rsidRDefault="009D0CBE" w:rsidP="005649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64937" w:rsidRPr="00D04728" w:rsidTr="00F21127">
        <w:trPr>
          <w:trHeight w:val="596"/>
        </w:trPr>
        <w:tc>
          <w:tcPr>
            <w:tcW w:w="581" w:type="dxa"/>
            <w:noWrap/>
            <w:vAlign w:val="center"/>
            <w:hideMark/>
          </w:tcPr>
          <w:p w:rsidR="00564937" w:rsidRPr="00D04728" w:rsidRDefault="00912537" w:rsidP="007C2F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6" w:type="dxa"/>
            <w:vAlign w:val="center"/>
            <w:hideMark/>
          </w:tcPr>
          <w:p w:rsidR="00564937" w:rsidRPr="00D04728" w:rsidRDefault="00C129B0" w:rsidP="00564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Тиристорный возбудитель серии ВТЕ-320-115-В-1 УХЛ4 с согласующим трансформатором ТСЗВ-100/0,5</w:t>
            </w:r>
          </w:p>
        </w:tc>
        <w:tc>
          <w:tcPr>
            <w:tcW w:w="1276" w:type="dxa"/>
            <w:noWrap/>
            <w:vAlign w:val="center"/>
            <w:hideMark/>
          </w:tcPr>
          <w:p w:rsidR="00564937" w:rsidRPr="00D04728" w:rsidRDefault="007C2FBF" w:rsidP="005649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4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:rsidR="00564937" w:rsidRPr="00D04728" w:rsidRDefault="001E6753" w:rsidP="007C2F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A36A5" w:rsidRPr="00D04728" w:rsidTr="00CA36A5">
        <w:trPr>
          <w:trHeight w:val="596"/>
        </w:trPr>
        <w:tc>
          <w:tcPr>
            <w:tcW w:w="9576" w:type="dxa"/>
            <w:gridSpan w:val="4"/>
            <w:noWrap/>
            <w:vAlign w:val="center"/>
          </w:tcPr>
          <w:p w:rsidR="00CA36A5" w:rsidRPr="00D04728" w:rsidRDefault="00CA36A5" w:rsidP="00CA36A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Адрес доставки: Челябинская обл. г. Пласт шахта «Центральная» </w:t>
            </w:r>
          </w:p>
        </w:tc>
      </w:tr>
    </w:tbl>
    <w:p w:rsidR="001E6753" w:rsidRPr="00D04728" w:rsidRDefault="001E6753" w:rsidP="00CA36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15. ТРЕБОВАНИЕ К ФОРМЕ ПРЕДСТАВЛЯЕМОЙ ИНФОРМАЦИИ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D0CBE" w:rsidRPr="00D04728" w:rsidTr="00564937">
        <w:trPr>
          <w:trHeight w:val="39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BE" w:rsidRPr="00D04728" w:rsidRDefault="009D0CBE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предусмотрены.</w:t>
            </w:r>
          </w:p>
        </w:tc>
      </w:tr>
    </w:tbl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16. ПЕРЕЧЕНЬ ПРИНЯТЫХ СОКРАЩЕНИЙ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6124"/>
      </w:tblGrid>
      <w:tr w:rsidR="009D0CBE" w:rsidRPr="00D04728" w:rsidTr="00564937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9D0CBE" w:rsidP="0056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9D0CBE" w:rsidRPr="00D04728" w:rsidTr="00D04728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D04728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D04728" w:rsidP="0056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ПНР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D04728" w:rsidP="0056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Пусконаладочные работы </w:t>
            </w:r>
          </w:p>
        </w:tc>
      </w:tr>
    </w:tbl>
    <w:p w:rsidR="009D0CBE" w:rsidRPr="00D04728" w:rsidRDefault="009D0CBE" w:rsidP="009D0C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CBE" w:rsidRPr="00D04728" w:rsidRDefault="009D0CBE" w:rsidP="009D0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17. ПЕРЕЧЕНЬ ПРИЛОЖЕНИЙ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7120"/>
        <w:gridCol w:w="1417"/>
      </w:tblGrid>
      <w:tr w:rsidR="009D0CBE" w:rsidRPr="00D04728" w:rsidTr="00D04728">
        <w:trPr>
          <w:trHeight w:val="3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9D0CBE" w:rsidP="0056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приложения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D04728" w:rsidRDefault="009D0CBE" w:rsidP="0056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D0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листов</w:t>
            </w:r>
          </w:p>
        </w:tc>
      </w:tr>
      <w:tr w:rsidR="009D0CBE" w:rsidRPr="00D04728" w:rsidTr="00D04728">
        <w:trPr>
          <w:trHeight w:val="3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D04728" w:rsidP="00FD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D04728" w:rsidP="0056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Опросный 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D04728" w:rsidRDefault="00FD7C2F" w:rsidP="00FD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9D0CBE" w:rsidRPr="00D04728" w:rsidRDefault="009D0CBE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937" w:rsidRPr="00D04728" w:rsidRDefault="00564937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937" w:rsidRPr="00D04728" w:rsidRDefault="00CA36A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Разработал:</w:t>
      </w:r>
    </w:p>
    <w:p w:rsidR="00CA36A5" w:rsidRDefault="00CA36A5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Зам. гл. энергетика по ПГР</w:t>
      </w:r>
      <w:r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ПАО "ЮГК" </w:t>
      </w:r>
      <w:r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_______________ / А.М. Казанцев</w:t>
      </w:r>
      <w:r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04728" w:rsidRDefault="00D04728" w:rsidP="009D0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127" w:rsidRDefault="00F21127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B99" w:rsidRDefault="00087B99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D04728" w:rsidRDefault="00D04728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№1 </w:t>
      </w:r>
    </w:p>
    <w:p w:rsidR="00D04728" w:rsidRDefault="00D04728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техническому заданию</w:t>
      </w:r>
    </w:p>
    <w:p w:rsidR="00FD7C2F" w:rsidRDefault="00FD7C2F" w:rsidP="00D047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728" w:rsidRPr="00692A58" w:rsidRDefault="00D04728" w:rsidP="00D04728">
      <w:pPr>
        <w:wordWrap w:val="0"/>
        <w:ind w:firstLine="567"/>
        <w:jc w:val="center"/>
        <w:rPr>
          <w:rFonts w:ascii="Times New Roman" w:hAnsi="Times New Roman" w:cs="Times New Roman"/>
          <w:b/>
        </w:rPr>
      </w:pPr>
      <w:r w:rsidRPr="00692A58">
        <w:rPr>
          <w:rFonts w:ascii="Times New Roman" w:hAnsi="Times New Roman" w:cs="Times New Roman"/>
          <w:b/>
        </w:rPr>
        <w:t xml:space="preserve">Опросный лист для заказа цифровых тиристорных возбудителей </w:t>
      </w:r>
    </w:p>
    <w:p w:rsidR="00D04728" w:rsidRPr="00692A58" w:rsidRDefault="00D04728" w:rsidP="00FD7C2F">
      <w:pPr>
        <w:wordWrap w:val="0"/>
        <w:ind w:firstLine="567"/>
        <w:jc w:val="center"/>
        <w:rPr>
          <w:b/>
          <w:sz w:val="24"/>
          <w:szCs w:val="24"/>
        </w:rPr>
      </w:pPr>
      <w:r w:rsidRPr="00692A58">
        <w:rPr>
          <w:rFonts w:ascii="Times New Roman" w:hAnsi="Times New Roman" w:cs="Times New Roman"/>
          <w:b/>
        </w:rPr>
        <w:t>синхронных электродвигателей</w:t>
      </w:r>
    </w:p>
    <w:tbl>
      <w:tblPr>
        <w:tblW w:w="98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4114"/>
        <w:gridCol w:w="3893"/>
      </w:tblGrid>
      <w:tr w:rsidR="00D04728" w:rsidRPr="00692A58" w:rsidTr="00A25883">
        <w:trPr>
          <w:trHeight w:val="40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Тип / марка двигателя по паспорту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a8"/>
              <w:spacing w:after="0"/>
              <w:ind w:left="-78"/>
              <w:jc w:val="center"/>
              <w:rPr>
                <w:rFonts w:ascii="Times New Roman" w:eastAsia="Times New Roman" w:hAnsi="Times New Roman" w:cs="Times New Roman"/>
              </w:rPr>
            </w:pPr>
            <w:r w:rsidRPr="00D6044A">
              <w:rPr>
                <w:rFonts w:ascii="Times New Roman" w:eastAsia="Times New Roman" w:hAnsi="Times New Roman" w:cs="Times New Roman"/>
              </w:rPr>
              <w:t>СДМ 4-1500SB-36</w:t>
            </w:r>
          </w:p>
        </w:tc>
      </w:tr>
      <w:tr w:rsidR="00D04728" w:rsidRPr="00692A58" w:rsidTr="00A25883">
        <w:trPr>
          <w:trHeight w:val="42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Номинальная мощность электродвигателя, кВт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tabs>
                <w:tab w:val="left" w:pos="0"/>
              </w:tabs>
              <w:ind w:left="-78" w:firstLine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1120</w:t>
            </w:r>
          </w:p>
        </w:tc>
      </w:tr>
      <w:tr w:rsidR="00D04728" w:rsidRPr="00692A58" w:rsidTr="00A25883">
        <w:trPr>
          <w:trHeight w:val="58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Тип приводного агрегата (мельница, насос, компрессор, дымосос, вентилятор и т. д.)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tabs>
                <w:tab w:val="left" w:pos="0"/>
              </w:tabs>
              <w:ind w:left="-78" w:firstLine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Шаровая мельница </w:t>
            </w:r>
          </w:p>
        </w:tc>
      </w:tr>
      <w:tr w:rsidR="00D04728" w:rsidRPr="00692A58" w:rsidTr="00A25883">
        <w:trPr>
          <w:trHeight w:val="383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jc w:val="center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Статор – номинальные параметры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напряжение, В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a8"/>
              <w:spacing w:after="0"/>
              <w:ind w:left="-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6000</w:t>
            </w:r>
          </w:p>
        </w:tc>
      </w:tr>
      <w:tr w:rsidR="00D04728" w:rsidRPr="00692A58" w:rsidTr="00A25883">
        <w:trPr>
          <w:trHeight w:val="417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 xml:space="preserve">ток, </w:t>
            </w:r>
            <w:proofErr w:type="gramStart"/>
            <w:r w:rsidRPr="00692A58"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185148" w:rsidRDefault="00D04728" w:rsidP="00A25883">
            <w:pPr>
              <w:pStyle w:val="a8"/>
              <w:spacing w:after="0"/>
              <w:ind w:left="-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185148">
              <w:rPr>
                <w:rFonts w:ascii="Times New Roman" w:eastAsia="Times New Roman" w:hAnsi="Times New Roman" w:cs="Times New Roman"/>
              </w:rPr>
              <w:t>27</w:t>
            </w:r>
            <w:r>
              <w:rPr>
                <w:rFonts w:ascii="Times New Roman" w:eastAsia="Times New Roman" w:hAnsi="Times New Roman" w:cs="Times New Roman"/>
              </w:rPr>
              <w:t>,5</w:t>
            </w:r>
          </w:p>
        </w:tc>
      </w:tr>
      <w:tr w:rsidR="00D04728" w:rsidRPr="00692A58" w:rsidTr="00A25883">
        <w:trPr>
          <w:trHeight w:val="424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трансформатор тока (500/5, 300/5, …)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a8"/>
              <w:spacing w:after="0"/>
              <w:ind w:left="-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</w:tr>
      <w:tr w:rsidR="00D04728" w:rsidRPr="00692A58" w:rsidTr="00A25883">
        <w:trPr>
          <w:trHeight w:val="424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jc w:val="center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Ротор – номинальные параметры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напряжение, В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185148" w:rsidRDefault="00D04728" w:rsidP="00A25883">
            <w:pPr>
              <w:pStyle w:val="a8"/>
              <w:spacing w:after="0"/>
              <w:ind w:left="-78"/>
              <w:jc w:val="center"/>
              <w:rPr>
                <w:rFonts w:ascii="Times New Roman" w:eastAsia="Times New Roman" w:hAnsi="Times New Roman" w:cs="Times New Roman"/>
              </w:rPr>
            </w:pPr>
            <w:r w:rsidRPr="00185148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04728" w:rsidRPr="00692A58" w:rsidTr="00A25883">
        <w:trPr>
          <w:trHeight w:val="424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 xml:space="preserve">ток, </w:t>
            </w:r>
            <w:proofErr w:type="gramStart"/>
            <w:r w:rsidRPr="00692A58"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185148" w:rsidRDefault="00D04728" w:rsidP="00A25883">
            <w:pPr>
              <w:pStyle w:val="a8"/>
              <w:spacing w:after="0"/>
              <w:ind w:left="-78"/>
              <w:jc w:val="center"/>
              <w:rPr>
                <w:rFonts w:ascii="Times New Roman" w:eastAsia="Times New Roman" w:hAnsi="Times New Roman" w:cs="Times New Roman"/>
              </w:rPr>
            </w:pPr>
            <w:r w:rsidRPr="00185148">
              <w:rPr>
                <w:rFonts w:ascii="Times New Roman" w:eastAsia="Times New Roman" w:hAnsi="Times New Roman" w:cs="Times New Roman"/>
              </w:rPr>
              <w:t>280</w:t>
            </w:r>
          </w:p>
        </w:tc>
      </w:tr>
      <w:tr w:rsidR="00D04728" w:rsidRPr="00692A58" w:rsidTr="00A25883">
        <w:trPr>
          <w:trHeight w:val="42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Метод пуска (прямой, реакторный, от ВПЧ)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a8"/>
              <w:spacing w:after="0"/>
              <w:ind w:left="-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Прямой</w:t>
            </w:r>
          </w:p>
        </w:tc>
      </w:tr>
      <w:tr w:rsidR="00D04728" w:rsidRPr="00692A58" w:rsidTr="00A25883">
        <w:trPr>
          <w:trHeight w:val="42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Время пуска, сек.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a8"/>
              <w:spacing w:after="0"/>
              <w:ind w:left="-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04728" w:rsidRPr="00692A58" w:rsidTr="00A25883">
        <w:trPr>
          <w:trHeight w:val="424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t>Возбудитель должен обеспечивать следующие функции: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</w:rPr>
              <w:t>сов</w:t>
            </w:r>
            <w:r w:rsidRPr="00692A58">
              <w:rPr>
                <w:rFonts w:ascii="Times New Roman" w:eastAsia="Times New Roman" w:hAnsi="Times New Roman" w:cs="Times New Roman"/>
                <w:sz w:val="22"/>
              </w:rPr>
              <w:t>местную работу с УПП или ВПЧ;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подачу возбуждения при остановленном двигателе в режиме опробования с защитой от длительной подачи тока возбуждения;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автоматическую подачу возбуждения при пуске двигателя в функции частоты и фазы ЭДС скольжения обмотки возбуждения с блокированием в функции времени и тока статора двигателя;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поддержание заданного тока возбуждения с точностью не ниже </w:t>
            </w:r>
            <w:r w:rsidRPr="00692A58">
              <w:rPr>
                <w:rFonts w:ascii="Times New Roman" w:eastAsia="Times New Roman" w:hAnsi="Times New Roman" w:cs="Times New Roman"/>
                <w:sz w:val="22"/>
              </w:rPr>
              <w:sym w:font="Symbol" w:char="F0B1"/>
            </w:r>
            <w:r w:rsidRPr="00692A58">
              <w:rPr>
                <w:rFonts w:ascii="Times New Roman" w:eastAsia="Times New Roman" w:hAnsi="Times New Roman" w:cs="Times New Roman"/>
                <w:sz w:val="22"/>
              </w:rPr>
              <w:t>1% при колебании напряжения питающей сети в пределах 70–110% от номинального и изменении температуры обмотки возбуждения;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кратность </w:t>
            </w:r>
            <w:proofErr w:type="spellStart"/>
            <w:r w:rsidRPr="00692A58">
              <w:rPr>
                <w:rFonts w:ascii="Times New Roman" w:eastAsia="Times New Roman" w:hAnsi="Times New Roman" w:cs="Times New Roman"/>
                <w:sz w:val="22"/>
              </w:rPr>
              <w:t>форсировки</w:t>
            </w:r>
            <w:proofErr w:type="spellEnd"/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 по напряжению не менее 1,75;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ограничение минимального тока возбуждения;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ограничение максимального тока возбуждения;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изменение уставки возбуждения с панели управления на двери возбудителя;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при отключении двигателя от сети гашение тока возбуждения инвертированием;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релейное форсирование возбуждения при снижении напряжения статора двигателя на 10…15 % от номинального значения;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ограничение длительности </w:t>
            </w:r>
            <w:proofErr w:type="spellStart"/>
            <w:r w:rsidRPr="00692A58">
              <w:rPr>
                <w:rFonts w:ascii="Times New Roman" w:eastAsia="Times New Roman" w:hAnsi="Times New Roman" w:cs="Times New Roman"/>
                <w:sz w:val="22"/>
              </w:rPr>
              <w:t>форсировки</w:t>
            </w:r>
            <w:proofErr w:type="spellEnd"/>
            <w:r w:rsidRPr="00692A58">
              <w:rPr>
                <w:rFonts w:ascii="Times New Roman" w:eastAsia="Times New Roman" w:hAnsi="Times New Roman" w:cs="Times New Roman"/>
                <w:sz w:val="22"/>
              </w:rPr>
              <w:t>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запрет </w:t>
            </w:r>
            <w:proofErr w:type="spellStart"/>
            <w:r w:rsidRPr="00692A58">
              <w:rPr>
                <w:rFonts w:ascii="Times New Roman" w:eastAsia="Times New Roman" w:hAnsi="Times New Roman" w:cs="Times New Roman"/>
                <w:sz w:val="22"/>
              </w:rPr>
              <w:t>форсировки</w:t>
            </w:r>
            <w:proofErr w:type="spellEnd"/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 при обрыве цепей измерения напряжения статора двигателя;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сохранение работоспособности при кратковременном (не более 3с) изменении напряжения питающей сети в пределах 50 – 140% от номинального значения; 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постоянный контроль сопротивления изоляции цепей возбуждения с выводом значения сопротивления на панель управления;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ведение протокола аварийных событий;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возможность осциллографирования процессов, и отображение их на панели оператора в реальном времени;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9"/>
              </w:numPr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hAnsi="Times New Roman" w:cs="Times New Roman"/>
                <w:sz w:val="22"/>
              </w:rPr>
              <w:t>работу в автоматическом режиме по любому из законов регулирования, которые могут выбираться оператором во время работы двигателя</w:t>
            </w:r>
            <w:r w:rsidRPr="00692A58">
              <w:rPr>
                <w:rFonts w:ascii="Times New Roman" w:eastAsia="Times New Roman" w:hAnsi="Times New Roman" w:cs="Times New Roman"/>
                <w:sz w:val="22"/>
              </w:rPr>
              <w:t>:</w:t>
            </w:r>
          </w:p>
          <w:p w:rsidR="00D04728" w:rsidRPr="00692A58" w:rsidRDefault="00D04728" w:rsidP="00D04728">
            <w:pPr>
              <w:pStyle w:val="Default"/>
              <w:numPr>
                <w:ilvl w:val="0"/>
                <w:numId w:val="8"/>
              </w:numPr>
              <w:tabs>
                <w:tab w:val="num" w:pos="455"/>
              </w:tabs>
              <w:ind w:left="455" w:firstLine="6"/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</w:pPr>
            <w:r w:rsidRPr="00692A58"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  <w:t>поддержание тока ротора на заданном уровне;</w:t>
            </w:r>
          </w:p>
          <w:p w:rsidR="00D04728" w:rsidRPr="00692A58" w:rsidRDefault="00D04728" w:rsidP="00D04728">
            <w:pPr>
              <w:pStyle w:val="Default"/>
              <w:numPr>
                <w:ilvl w:val="0"/>
                <w:numId w:val="8"/>
              </w:numPr>
              <w:tabs>
                <w:tab w:val="num" w:pos="455"/>
              </w:tabs>
              <w:ind w:left="455" w:firstLine="6"/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</w:pPr>
            <w:r w:rsidRPr="00692A58"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  <w:t xml:space="preserve">поддержание заданного </w:t>
            </w:r>
            <w:proofErr w:type="spellStart"/>
            <w:r w:rsidRPr="00692A58"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  <w:t>cos</w:t>
            </w:r>
            <w:proofErr w:type="spellEnd"/>
            <w:r w:rsidRPr="00692A58"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  <w:t xml:space="preserve"> φ (коэффициента мощности);</w:t>
            </w:r>
          </w:p>
          <w:p w:rsidR="00D04728" w:rsidRPr="00692A58" w:rsidRDefault="00D04728" w:rsidP="00D04728">
            <w:pPr>
              <w:pStyle w:val="Default"/>
              <w:numPr>
                <w:ilvl w:val="0"/>
                <w:numId w:val="8"/>
              </w:numPr>
              <w:tabs>
                <w:tab w:val="num" w:pos="455"/>
              </w:tabs>
              <w:ind w:left="455" w:firstLine="6"/>
              <w:rPr>
                <w:rFonts w:ascii="Times New Roman" w:eastAsia="Times New Roman" w:hAnsi="Times New Roman" w:cs="Times New Roman"/>
                <w:sz w:val="22"/>
              </w:rPr>
            </w:pPr>
            <w:r w:rsidRPr="00692A58"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  <w:t>поддержание заданного реактивного тока статора;</w:t>
            </w:r>
          </w:p>
          <w:p w:rsidR="00D04728" w:rsidRPr="00692A58" w:rsidRDefault="00D04728" w:rsidP="00D04728">
            <w:pPr>
              <w:pStyle w:val="Default"/>
              <w:numPr>
                <w:ilvl w:val="0"/>
                <w:numId w:val="8"/>
              </w:numPr>
              <w:tabs>
                <w:tab w:val="num" w:pos="455"/>
              </w:tabs>
              <w:ind w:left="455" w:firstLine="6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  <w:t>поддержание напряжения статора.</w:t>
            </w:r>
          </w:p>
        </w:tc>
      </w:tr>
      <w:tr w:rsidR="00D04728" w:rsidRPr="00692A58" w:rsidTr="00A25883">
        <w:trPr>
          <w:trHeight w:val="424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t>Регулятор возбуждения должен содержать защиты: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0"/>
              </w:numPr>
              <w:tabs>
                <w:tab w:val="left" w:pos="1276"/>
              </w:tabs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от неисправности цепей питания преобразователя (от понижения напряжения, от потери фазы, </w:t>
            </w:r>
            <w:r w:rsidRPr="00692A58">
              <w:rPr>
                <w:rFonts w:ascii="Times New Roman" w:eastAsia="Times New Roman" w:hAnsi="Times New Roman" w:cs="Times New Roman"/>
                <w:sz w:val="22"/>
              </w:rPr>
              <w:lastRenderedPageBreak/>
              <w:t>от понижения частоты);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0"/>
              </w:numPr>
              <w:tabs>
                <w:tab w:val="left" w:pos="1276"/>
              </w:tabs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от асинхронного хода;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0"/>
              </w:numPr>
              <w:tabs>
                <w:tab w:val="left" w:pos="1276"/>
              </w:tabs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от перегрева пускового резистора;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0"/>
              </w:numPr>
              <w:tabs>
                <w:tab w:val="left" w:pos="1276"/>
              </w:tabs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от затянувшегося пуска двигателя;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0"/>
              </w:numPr>
              <w:tabs>
                <w:tab w:val="left" w:pos="1276"/>
              </w:tabs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от потери возбуждения работающего двигателя;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0"/>
              </w:numPr>
              <w:tabs>
                <w:tab w:val="left" w:pos="1276"/>
              </w:tabs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от короткого замыкания возбудителя;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0"/>
              </w:numPr>
              <w:tabs>
                <w:tab w:val="left" w:pos="1276"/>
              </w:tabs>
              <w:ind w:left="455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от снижения </w:t>
            </w:r>
            <w:r w:rsidR="00FD7C2F" w:rsidRPr="00692A58">
              <w:rPr>
                <w:rFonts w:ascii="Times New Roman" w:eastAsia="Times New Roman" w:hAnsi="Times New Roman" w:cs="Times New Roman"/>
                <w:sz w:val="22"/>
              </w:rPr>
              <w:t>сопротивления изоляции цепи возбуждения с выдачей,</w:t>
            </w:r>
            <w:r w:rsidRPr="00692A58">
              <w:rPr>
                <w:rFonts w:ascii="Times New Roman" w:eastAsia="Times New Roman" w:hAnsi="Times New Roman" w:cs="Times New Roman"/>
                <w:sz w:val="22"/>
              </w:rPr>
              <w:t xml:space="preserve"> предупреждающего и отключающего сигналов;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0"/>
              </w:numPr>
              <w:tabs>
                <w:tab w:val="left" w:pos="1276"/>
              </w:tabs>
              <w:ind w:left="455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от перенапряжения на обмотке возбуждения;</w:t>
            </w:r>
          </w:p>
          <w:p w:rsidR="00D04728" w:rsidRPr="00692A58" w:rsidRDefault="00D04728" w:rsidP="00D04728">
            <w:pPr>
              <w:pStyle w:val="2"/>
              <w:numPr>
                <w:ilvl w:val="0"/>
                <w:numId w:val="10"/>
              </w:numPr>
              <w:ind w:left="455"/>
              <w:rPr>
                <w:szCs w:val="24"/>
              </w:rPr>
            </w:pPr>
            <w:r w:rsidRPr="00692A58">
              <w:rPr>
                <w:sz w:val="22"/>
                <w:szCs w:val="24"/>
              </w:rPr>
              <w:t>от ложной подачи возбуждения на выключенный двигатель при неисправности блок-контактов выключателя</w:t>
            </w:r>
          </w:p>
        </w:tc>
      </w:tr>
      <w:tr w:rsidR="00D04728" w:rsidRPr="00692A58" w:rsidTr="00A25883">
        <w:trPr>
          <w:trHeight w:val="283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lastRenderedPageBreak/>
              <w:t>Особенности возбудителя: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1"/>
              </w:numPr>
              <w:tabs>
                <w:tab w:val="left" w:pos="2015"/>
              </w:tabs>
              <w:ind w:left="455" w:hanging="28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Силовой мост - управляемый мостовой трехфазный выпрямитель,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1"/>
              </w:numPr>
              <w:tabs>
                <w:tab w:val="left" w:pos="1589"/>
              </w:tabs>
              <w:ind w:left="455" w:hanging="28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Шкаф возбудителя одностороннего обслуживания,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1"/>
              </w:numPr>
              <w:tabs>
                <w:tab w:val="left" w:pos="1276"/>
              </w:tabs>
              <w:ind w:left="455" w:hanging="28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Сенсорная ЖК-панель управления диагональю не менее 7 дюймов,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1"/>
              </w:numPr>
              <w:tabs>
                <w:tab w:val="left" w:pos="1276"/>
              </w:tabs>
              <w:ind w:left="455" w:hanging="28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Вводной автоматический выключатель – во вторичной цепи согласующего трансформатора и на высоте не менее 800 мм от уровня пола,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1"/>
              </w:numPr>
              <w:tabs>
                <w:tab w:val="left" w:pos="1276"/>
              </w:tabs>
              <w:ind w:left="455" w:hanging="28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Меню панели управления на русском языке,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1"/>
              </w:numPr>
              <w:tabs>
                <w:tab w:val="left" w:pos="1276"/>
              </w:tabs>
              <w:ind w:left="455" w:hanging="28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Габариты шкафа (</w:t>
            </w:r>
            <w:proofErr w:type="spellStart"/>
            <w:r w:rsidRPr="00692A58">
              <w:rPr>
                <w:rFonts w:ascii="Times New Roman" w:eastAsia="Times New Roman" w:hAnsi="Times New Roman" w:cs="Times New Roman"/>
                <w:sz w:val="22"/>
              </w:rPr>
              <w:t>ШхГхВ</w:t>
            </w:r>
            <w:proofErr w:type="spellEnd"/>
            <w:r w:rsidRPr="00692A58">
              <w:rPr>
                <w:rFonts w:ascii="Times New Roman" w:eastAsia="Times New Roman" w:hAnsi="Times New Roman" w:cs="Times New Roman"/>
                <w:sz w:val="22"/>
              </w:rPr>
              <w:t>) не более 610х610х1900 мм,</w:t>
            </w:r>
          </w:p>
          <w:p w:rsidR="00D04728" w:rsidRPr="00692A58" w:rsidRDefault="00D04728" w:rsidP="00D04728">
            <w:pPr>
              <w:pStyle w:val="5"/>
              <w:widowControl w:val="0"/>
              <w:numPr>
                <w:ilvl w:val="0"/>
                <w:numId w:val="11"/>
              </w:numPr>
              <w:tabs>
                <w:tab w:val="left" w:pos="1276"/>
              </w:tabs>
              <w:ind w:left="455" w:hanging="28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692A58">
              <w:rPr>
                <w:rFonts w:ascii="Times New Roman" w:eastAsia="Times New Roman" w:hAnsi="Times New Roman" w:cs="Times New Roman"/>
                <w:sz w:val="22"/>
              </w:rPr>
              <w:t>Срок службы – 20 лет.</w:t>
            </w:r>
          </w:p>
        </w:tc>
      </w:tr>
      <w:tr w:rsidR="00D04728" w:rsidRPr="00692A58" w:rsidTr="00A25883">
        <w:trPr>
          <w:trHeight w:val="2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Необходимость в передачи параметров в стандарте 4-20 мА и их количество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D04728" w:rsidRPr="00692A58" w:rsidTr="00A25883">
        <w:trPr>
          <w:trHeight w:val="2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Наличие резервного регулятора возбуждения (да / нет)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  <w:r w:rsidR="00185C0A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D04728" w:rsidRPr="00692A58" w:rsidTr="00A25883">
        <w:trPr>
          <w:trHeight w:val="2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Необходимость передачи информации по цифровому каналу и протокол обмена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D04728" w:rsidRPr="00692A58" w:rsidTr="00A25883">
        <w:trPr>
          <w:trHeight w:val="2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Степень защиты от пыли и влаги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9070AB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IP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F2112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04728" w:rsidRPr="00692A58" w:rsidTr="00A25883">
        <w:trPr>
          <w:trHeight w:val="2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t>Наличие в комплекте поставки запасных частей</w:t>
            </w:r>
          </w:p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t>(стандартный / расширенный)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5"/>
              <w:widowControl w:val="0"/>
              <w:numPr>
                <w:ilvl w:val="0"/>
                <w:numId w:val="0"/>
              </w:numPr>
              <w:tabs>
                <w:tab w:val="left" w:pos="1276"/>
              </w:tabs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Стандартный </w:t>
            </w:r>
          </w:p>
        </w:tc>
      </w:tr>
      <w:tr w:rsidR="00D04728" w:rsidRPr="00692A58" w:rsidTr="00A25883">
        <w:trPr>
          <w:trHeight w:val="2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t>Проведение пусконаладочных работ представителями завода-изготовителя (да / нет)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5"/>
              <w:widowControl w:val="0"/>
              <w:numPr>
                <w:ilvl w:val="0"/>
                <w:numId w:val="0"/>
              </w:numPr>
              <w:tabs>
                <w:tab w:val="left" w:pos="1276"/>
              </w:tabs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D04728" w:rsidRPr="00692A58" w:rsidTr="00A25883">
        <w:trPr>
          <w:trHeight w:val="2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t>Дополнительные требования к возбудителю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5"/>
              <w:widowControl w:val="0"/>
              <w:numPr>
                <w:ilvl w:val="0"/>
                <w:numId w:val="0"/>
              </w:numPr>
              <w:tabs>
                <w:tab w:val="left" w:pos="1276"/>
              </w:tabs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D04728" w:rsidRPr="00692A58" w:rsidTr="00A25883">
        <w:trPr>
          <w:trHeight w:val="2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t>Количество возбудителей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pStyle w:val="5"/>
              <w:widowControl w:val="0"/>
              <w:numPr>
                <w:ilvl w:val="0"/>
                <w:numId w:val="0"/>
              </w:numPr>
              <w:tabs>
                <w:tab w:val="left" w:pos="1276"/>
              </w:tabs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04728" w:rsidRPr="00692A58" w:rsidRDefault="00D04728" w:rsidP="00D04728">
      <w:pPr>
        <w:rPr>
          <w:rFonts w:ascii="Times New Roman" w:hAnsi="Times New Roman" w:cs="Times New Roman"/>
        </w:rPr>
      </w:pPr>
    </w:p>
    <w:p w:rsidR="00D04728" w:rsidRPr="00692A58" w:rsidRDefault="00D04728" w:rsidP="00D04728">
      <w:pPr>
        <w:jc w:val="center"/>
        <w:rPr>
          <w:rFonts w:ascii="Times New Roman" w:hAnsi="Times New Roman" w:cs="Times New Roman"/>
        </w:rPr>
      </w:pPr>
      <w:r w:rsidRPr="00692A58">
        <w:rPr>
          <w:rFonts w:ascii="Times New Roman" w:hAnsi="Times New Roman" w:cs="Times New Roman"/>
        </w:rPr>
        <w:t>Согласующий трансформатор (если требуется)</w:t>
      </w:r>
    </w:p>
    <w:tbl>
      <w:tblPr>
        <w:tblW w:w="97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14"/>
      </w:tblGrid>
      <w:tr w:rsidR="00D04728" w:rsidRPr="00692A58" w:rsidTr="00A25883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a7"/>
              <w:rPr>
                <w:sz w:val="24"/>
                <w:szCs w:val="24"/>
              </w:rPr>
            </w:pPr>
            <w:r w:rsidRPr="00692A58">
              <w:rPr>
                <w:sz w:val="24"/>
                <w:szCs w:val="24"/>
              </w:rPr>
              <w:t>Согласующий трансформатор со схемой соединения обмоток Y/D-11 должен входить в комплект поставки возбудителя (да / нет)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D04728" w:rsidRPr="00692A58" w:rsidTr="00A25883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28" w:rsidRPr="00692A58" w:rsidRDefault="00D04728" w:rsidP="00A25883">
            <w:pPr>
              <w:pStyle w:val="2"/>
              <w:rPr>
                <w:szCs w:val="24"/>
              </w:rPr>
            </w:pPr>
            <w:r w:rsidRPr="00692A58">
              <w:rPr>
                <w:szCs w:val="24"/>
              </w:rPr>
              <w:t xml:space="preserve">Первичное напряжение (380В / 6кВ / 10 </w:t>
            </w:r>
            <w:proofErr w:type="spellStart"/>
            <w:r w:rsidRPr="00692A58">
              <w:rPr>
                <w:szCs w:val="24"/>
              </w:rPr>
              <w:t>кВ</w:t>
            </w:r>
            <w:proofErr w:type="spellEnd"/>
            <w:r w:rsidRPr="00692A58">
              <w:rPr>
                <w:szCs w:val="24"/>
              </w:rPr>
              <w:t>)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728" w:rsidRPr="00692A58" w:rsidRDefault="00D04728" w:rsidP="00A25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380В</w:t>
            </w:r>
          </w:p>
        </w:tc>
      </w:tr>
    </w:tbl>
    <w:p w:rsidR="00D04728" w:rsidRDefault="00D04728" w:rsidP="00F211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127" w:rsidRDefault="00F21127" w:rsidP="00F21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127" w:rsidRDefault="00F21127" w:rsidP="00F211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85C0A" w:rsidRDefault="00185C0A" w:rsidP="00F211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РАЗРАБОТАЛ:</w:t>
      </w:r>
    </w:p>
    <w:p w:rsidR="00F21127" w:rsidRDefault="00185C0A" w:rsidP="00F211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F21127"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="00F21127"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="00F21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="00F21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="00F21127" w:rsidRPr="00D047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 /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185C0A" w:rsidRPr="00185C0A" w:rsidRDefault="00185C0A" w:rsidP="00F21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                                                                                                      подпись/ ФИО</w:t>
      </w:r>
    </w:p>
    <w:sectPr w:rsidR="00185C0A" w:rsidRPr="00185C0A" w:rsidSect="00D04728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AFF" w:usb1="C00020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9627E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44F6EF9"/>
    <w:multiLevelType w:val="hybridMultilevel"/>
    <w:tmpl w:val="2A4CF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34396D"/>
    <w:multiLevelType w:val="hybridMultilevel"/>
    <w:tmpl w:val="A0C091F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086729"/>
    <w:multiLevelType w:val="multilevel"/>
    <w:tmpl w:val="CFDE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91DEB"/>
    <w:multiLevelType w:val="multilevel"/>
    <w:tmpl w:val="D8DE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37EA2"/>
    <w:multiLevelType w:val="multilevel"/>
    <w:tmpl w:val="D48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83051"/>
    <w:multiLevelType w:val="hybridMultilevel"/>
    <w:tmpl w:val="81145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A4030"/>
    <w:multiLevelType w:val="multilevel"/>
    <w:tmpl w:val="73E4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C0429C"/>
    <w:multiLevelType w:val="multilevel"/>
    <w:tmpl w:val="5F48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6E1C42"/>
    <w:multiLevelType w:val="hybridMultilevel"/>
    <w:tmpl w:val="81145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738CC"/>
    <w:multiLevelType w:val="multilevel"/>
    <w:tmpl w:val="4A5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CBE"/>
    <w:rsid w:val="00001C51"/>
    <w:rsid w:val="00087B99"/>
    <w:rsid w:val="000932FA"/>
    <w:rsid w:val="001706E3"/>
    <w:rsid w:val="0018295B"/>
    <w:rsid w:val="00185C0A"/>
    <w:rsid w:val="001935E3"/>
    <w:rsid w:val="001A2ABA"/>
    <w:rsid w:val="001B24DA"/>
    <w:rsid w:val="001D243B"/>
    <w:rsid w:val="001E6753"/>
    <w:rsid w:val="00202612"/>
    <w:rsid w:val="00211F1A"/>
    <w:rsid w:val="003063E7"/>
    <w:rsid w:val="00337FC2"/>
    <w:rsid w:val="00342FA4"/>
    <w:rsid w:val="003468B9"/>
    <w:rsid w:val="00384C8E"/>
    <w:rsid w:val="00392D24"/>
    <w:rsid w:val="003943C7"/>
    <w:rsid w:val="0043263A"/>
    <w:rsid w:val="00485265"/>
    <w:rsid w:val="004E0F7D"/>
    <w:rsid w:val="00564937"/>
    <w:rsid w:val="006E3E82"/>
    <w:rsid w:val="00750B08"/>
    <w:rsid w:val="00766393"/>
    <w:rsid w:val="00770C3D"/>
    <w:rsid w:val="007C2FBF"/>
    <w:rsid w:val="008264D2"/>
    <w:rsid w:val="00912537"/>
    <w:rsid w:val="00973365"/>
    <w:rsid w:val="009D0CBE"/>
    <w:rsid w:val="00A44326"/>
    <w:rsid w:val="00BC48C5"/>
    <w:rsid w:val="00C129B0"/>
    <w:rsid w:val="00CA36A5"/>
    <w:rsid w:val="00CE15A9"/>
    <w:rsid w:val="00D04728"/>
    <w:rsid w:val="00D529F3"/>
    <w:rsid w:val="00DA4DFD"/>
    <w:rsid w:val="00DC6794"/>
    <w:rsid w:val="00EA0E20"/>
    <w:rsid w:val="00F21127"/>
    <w:rsid w:val="00F71B32"/>
    <w:rsid w:val="00FD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A55E"/>
  <w15:docId w15:val="{2FD27A31-64AD-488E-9329-D6A971D5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a0"/>
    <w:rsid w:val="00F71B32"/>
  </w:style>
  <w:style w:type="character" w:styleId="a4">
    <w:name w:val="Strong"/>
    <w:basedOn w:val="a0"/>
    <w:uiPriority w:val="22"/>
    <w:qFormat/>
    <w:rsid w:val="00F71B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2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29F3"/>
    <w:rPr>
      <w:rFonts w:ascii="Segoe UI" w:hAnsi="Segoe UI" w:cs="Segoe UI"/>
      <w:sz w:val="18"/>
      <w:szCs w:val="18"/>
    </w:rPr>
  </w:style>
  <w:style w:type="paragraph" w:customStyle="1" w:styleId="z1qcye">
    <w:name w:val="z1qcye"/>
    <w:basedOn w:val="a"/>
    <w:rsid w:val="00D5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Number"/>
    <w:basedOn w:val="a"/>
    <w:unhideWhenUsed/>
    <w:rsid w:val="00D04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Number 2"/>
    <w:basedOn w:val="a"/>
    <w:unhideWhenUsed/>
    <w:rsid w:val="00D04728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D04728"/>
    <w:pPr>
      <w:spacing w:after="120" w:line="240" w:lineRule="auto"/>
      <w:ind w:left="283"/>
    </w:pPr>
    <w:rPr>
      <w:rFonts w:eastAsiaTheme="minorEastAsia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04728"/>
    <w:rPr>
      <w:rFonts w:eastAsiaTheme="minorEastAsia"/>
      <w:sz w:val="24"/>
      <w:szCs w:val="24"/>
      <w:lang w:eastAsia="ru-RU"/>
    </w:rPr>
  </w:style>
  <w:style w:type="paragraph" w:styleId="20">
    <w:name w:val="Body Text Indent 2"/>
    <w:basedOn w:val="a"/>
    <w:link w:val="21"/>
    <w:semiHidden/>
    <w:unhideWhenUsed/>
    <w:rsid w:val="00D04728"/>
    <w:pPr>
      <w:spacing w:after="0" w:line="240" w:lineRule="auto"/>
      <w:ind w:firstLine="709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semiHidden/>
    <w:rsid w:val="00D04728"/>
    <w:rPr>
      <w:rFonts w:ascii="Times New Roman" w:eastAsia="Times New Roman" w:hAnsi="Times New Roman" w:cs="Times New Roman"/>
      <w:szCs w:val="20"/>
      <w:lang w:eastAsia="ru-RU"/>
    </w:rPr>
  </w:style>
  <w:style w:type="paragraph" w:styleId="5">
    <w:name w:val="List Number 5"/>
    <w:basedOn w:val="a"/>
    <w:uiPriority w:val="99"/>
    <w:unhideWhenUsed/>
    <w:rsid w:val="00D04728"/>
    <w:pPr>
      <w:numPr>
        <w:numId w:val="7"/>
      </w:numPr>
      <w:spacing w:after="0" w:line="240" w:lineRule="auto"/>
      <w:contextualSpacing/>
    </w:pPr>
    <w:rPr>
      <w:rFonts w:eastAsiaTheme="minorEastAsia"/>
      <w:sz w:val="24"/>
      <w:szCs w:val="24"/>
      <w:lang w:eastAsia="ru-RU"/>
    </w:rPr>
  </w:style>
  <w:style w:type="paragraph" w:customStyle="1" w:styleId="Default">
    <w:name w:val="Default"/>
    <w:rsid w:val="00D047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7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34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6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78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8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76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5674</TotalTime>
  <Pages>8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I.Remeslov</dc:creator>
  <cp:keywords/>
  <dc:description/>
  <cp:lastModifiedBy>Федорцов Ярослав Игоревич</cp:lastModifiedBy>
  <cp:revision>17</cp:revision>
  <cp:lastPrinted>2026-05-05T08:19:00Z</cp:lastPrinted>
  <dcterms:created xsi:type="dcterms:W3CDTF">2025-10-27T06:32:00Z</dcterms:created>
  <dcterms:modified xsi:type="dcterms:W3CDTF">2026-05-13T10:13:00Z</dcterms:modified>
</cp:coreProperties>
</file>