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AC2FA2">
        <w:rPr>
          <w:rFonts w:eastAsia="Times New Roman"/>
          <w:b/>
          <w:bCs/>
        </w:rPr>
        <w:t>свинина, печень</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2"/>
        <w:gridCol w:w="6347"/>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EE6117" w:rsidRPr="002043DC" w:rsidTr="00B35D07">
        <w:tc>
          <w:tcPr>
            <w:tcW w:w="3681" w:type="dxa"/>
            <w:tcBorders>
              <w:top w:val="single" w:sz="4" w:space="0" w:color="auto"/>
              <w:left w:val="single" w:sz="4" w:space="0" w:color="auto"/>
              <w:bottom w:val="single" w:sz="4" w:space="0" w:color="auto"/>
              <w:right w:val="single" w:sz="4" w:space="0" w:color="auto"/>
            </w:tcBorders>
          </w:tcPr>
          <w:p w:rsidR="00EE6117" w:rsidRDefault="00EE6117" w:rsidP="00EE6117">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gridSpan w:val="2"/>
            <w:tcBorders>
              <w:top w:val="single" w:sz="4" w:space="0" w:color="auto"/>
              <w:left w:val="single" w:sz="4" w:space="0" w:color="auto"/>
              <w:bottom w:val="single" w:sz="4" w:space="0" w:color="auto"/>
              <w:right w:val="single" w:sz="4" w:space="0" w:color="auto"/>
            </w:tcBorders>
          </w:tcPr>
          <w:p w:rsidR="00EE6117" w:rsidRPr="00142E95" w:rsidRDefault="00EE6117" w:rsidP="00EE6117">
            <w:pPr>
              <w:autoSpaceDE w:val="0"/>
              <w:autoSpaceDN w:val="0"/>
              <w:adjustRightInd w:val="0"/>
              <w:ind w:firstLine="0"/>
              <w:rPr>
                <w:rFonts w:eastAsia="Times New Roman"/>
                <w:snapToGrid w:val="0"/>
                <w:szCs w:val="24"/>
              </w:rPr>
            </w:pPr>
            <w:r w:rsidRPr="00142E95">
              <w:rPr>
                <w:rFonts w:eastAsia="Times New Roman"/>
                <w:snapToGrid w:val="0"/>
                <w:szCs w:val="24"/>
              </w:rPr>
              <w:t>Муниципальное автономное дошкольное образовательное учреждение «Детский сад № 250 г. Челябинска»</w:t>
            </w:r>
          </w:p>
          <w:p w:rsidR="00EE6117" w:rsidRPr="00142E95" w:rsidRDefault="00EE6117" w:rsidP="00EE6117">
            <w:pPr>
              <w:autoSpaceDE w:val="0"/>
              <w:autoSpaceDN w:val="0"/>
              <w:adjustRightInd w:val="0"/>
              <w:ind w:firstLine="0"/>
              <w:rPr>
                <w:rFonts w:eastAsia="Times New Roman"/>
                <w:snapToGrid w:val="0"/>
                <w:szCs w:val="24"/>
              </w:rPr>
            </w:pPr>
            <w:r w:rsidRPr="00142E95">
              <w:rPr>
                <w:rFonts w:eastAsia="Times New Roman"/>
                <w:snapToGrid w:val="0"/>
                <w:szCs w:val="24"/>
              </w:rPr>
              <w:t>МАДОУ «ДС № 250 г. Челябинска»</w:t>
            </w:r>
          </w:p>
          <w:p w:rsidR="00EE6117" w:rsidRPr="00142E95" w:rsidRDefault="00EE6117" w:rsidP="00EE6117">
            <w:pPr>
              <w:autoSpaceDE w:val="0"/>
              <w:autoSpaceDN w:val="0"/>
              <w:adjustRightInd w:val="0"/>
              <w:ind w:firstLine="0"/>
              <w:rPr>
                <w:rFonts w:eastAsia="Times New Roman"/>
                <w:snapToGrid w:val="0"/>
                <w:szCs w:val="24"/>
              </w:rPr>
            </w:pPr>
            <w:r w:rsidRPr="00142E95">
              <w:rPr>
                <w:rFonts w:eastAsia="Times New Roman"/>
                <w:snapToGrid w:val="0"/>
                <w:szCs w:val="24"/>
              </w:rPr>
              <w:t>Местонахождение: 454136, Челябинская обл., г. Челябинск, ул. Наркома Малышева, 1</w:t>
            </w:r>
          </w:p>
          <w:p w:rsidR="00EE6117" w:rsidRPr="00142E95" w:rsidRDefault="00EE6117" w:rsidP="00EE6117">
            <w:pPr>
              <w:autoSpaceDE w:val="0"/>
              <w:autoSpaceDN w:val="0"/>
              <w:adjustRightInd w:val="0"/>
              <w:ind w:firstLine="0"/>
              <w:rPr>
                <w:rFonts w:eastAsia="Times New Roman"/>
                <w:snapToGrid w:val="0"/>
                <w:szCs w:val="24"/>
              </w:rPr>
            </w:pPr>
            <w:r w:rsidRPr="00142E95">
              <w:rPr>
                <w:rFonts w:eastAsia="Times New Roman"/>
                <w:snapToGrid w:val="0"/>
                <w:szCs w:val="24"/>
              </w:rPr>
              <w:t>454128, г. Челябинск, ул. Университетская Набережная, 101</w:t>
            </w:r>
          </w:p>
          <w:p w:rsidR="00EE6117" w:rsidRPr="00142E95" w:rsidRDefault="00EE6117" w:rsidP="00EE6117">
            <w:pPr>
              <w:autoSpaceDE w:val="0"/>
              <w:autoSpaceDN w:val="0"/>
              <w:adjustRightInd w:val="0"/>
              <w:ind w:firstLine="0"/>
              <w:rPr>
                <w:rFonts w:eastAsia="Times New Roman"/>
                <w:snapToGrid w:val="0"/>
                <w:szCs w:val="24"/>
              </w:rPr>
            </w:pPr>
            <w:r w:rsidRPr="00142E95">
              <w:rPr>
                <w:rFonts w:eastAsia="Times New Roman"/>
                <w:snapToGrid w:val="0"/>
                <w:szCs w:val="24"/>
              </w:rPr>
              <w:t>Почтовый адрес: 454136, Челябинская обл., г. Челябинск, ул. Наркома Малышева, 1</w:t>
            </w:r>
          </w:p>
          <w:p w:rsidR="00EE6117" w:rsidRPr="0009646E" w:rsidRDefault="00EE6117" w:rsidP="00EE6117">
            <w:pPr>
              <w:autoSpaceDE w:val="0"/>
              <w:autoSpaceDN w:val="0"/>
              <w:adjustRightInd w:val="0"/>
              <w:ind w:firstLine="0"/>
              <w:rPr>
                <w:rFonts w:eastAsia="Times New Roman"/>
                <w:snapToGrid w:val="0"/>
                <w:szCs w:val="24"/>
                <w:lang w:val="en-US"/>
              </w:rPr>
            </w:pPr>
            <w:r w:rsidRPr="00142E95">
              <w:rPr>
                <w:rFonts w:eastAsia="Times New Roman"/>
                <w:snapToGrid w:val="0"/>
                <w:szCs w:val="24"/>
              </w:rPr>
              <w:t>тел</w:t>
            </w:r>
            <w:r w:rsidRPr="0009646E">
              <w:rPr>
                <w:rFonts w:eastAsia="Times New Roman"/>
                <w:snapToGrid w:val="0"/>
                <w:szCs w:val="24"/>
                <w:lang w:val="en-US"/>
              </w:rPr>
              <w:t>.: 8(351)225-36-45</w:t>
            </w:r>
          </w:p>
          <w:p w:rsidR="00EE6117" w:rsidRPr="00142E95" w:rsidRDefault="00EE6117" w:rsidP="00EE6117">
            <w:pPr>
              <w:autoSpaceDE w:val="0"/>
              <w:autoSpaceDN w:val="0"/>
              <w:adjustRightInd w:val="0"/>
              <w:ind w:firstLine="0"/>
              <w:rPr>
                <w:rFonts w:eastAsia="Times New Roman"/>
                <w:color w:val="000000"/>
                <w:szCs w:val="24"/>
                <w:lang w:val="en-US"/>
              </w:rPr>
            </w:pPr>
            <w:r w:rsidRPr="00142E95">
              <w:rPr>
                <w:rFonts w:eastAsia="Times New Roman"/>
                <w:snapToGrid w:val="0"/>
                <w:szCs w:val="24"/>
                <w:lang w:val="en-US"/>
              </w:rPr>
              <w:t>e-mail: madouds250@mail.ru</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AC2FA2" w:rsidRPr="00AC2FA2">
              <w:rPr>
                <w:rFonts w:eastAsia="Times New Roman"/>
                <w:b/>
                <w:bCs/>
              </w:rPr>
              <w:t>свинина, печень</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EE0C28"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EE0C28" w:rsidRDefault="00EE0C28" w:rsidP="00EE0C28">
            <w:pPr>
              <w:ind w:firstLine="0"/>
              <w:jc w:val="left"/>
              <w:rPr>
                <w:b/>
                <w:szCs w:val="24"/>
              </w:rPr>
            </w:pPr>
            <w:r>
              <w:rPr>
                <w:b/>
                <w:szCs w:val="24"/>
              </w:rPr>
              <w:t>Место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EE0C28" w:rsidRPr="00142E95" w:rsidRDefault="00EE0C28" w:rsidP="00EE0C28">
            <w:pPr>
              <w:autoSpaceDE w:val="0"/>
              <w:autoSpaceDN w:val="0"/>
              <w:adjustRightInd w:val="0"/>
              <w:ind w:firstLine="0"/>
              <w:jc w:val="left"/>
              <w:rPr>
                <w:rFonts w:eastAsia="Helvetica"/>
                <w:szCs w:val="24"/>
              </w:rPr>
            </w:pPr>
            <w:r w:rsidRPr="00142E95">
              <w:rPr>
                <w:rFonts w:eastAsia="Helvetica"/>
                <w:szCs w:val="24"/>
              </w:rPr>
              <w:t>г.</w:t>
            </w:r>
            <w:r w:rsidR="002043DC">
              <w:rPr>
                <w:rFonts w:eastAsia="Helvetica"/>
                <w:szCs w:val="24"/>
              </w:rPr>
              <w:t xml:space="preserve"> </w:t>
            </w:r>
            <w:bookmarkStart w:id="0" w:name="_GoBack"/>
            <w:bookmarkEnd w:id="0"/>
            <w:r w:rsidRPr="00142E95">
              <w:rPr>
                <w:rFonts w:eastAsia="Helvetica"/>
                <w:szCs w:val="24"/>
              </w:rPr>
              <w:t xml:space="preserve">Челябинск, ул. Молодогвардейцев , д. 72, </w:t>
            </w:r>
          </w:p>
          <w:p w:rsidR="00EE0C28" w:rsidRPr="00142E95" w:rsidRDefault="00EE0C28" w:rsidP="00EE0C28">
            <w:pPr>
              <w:autoSpaceDE w:val="0"/>
              <w:autoSpaceDN w:val="0"/>
              <w:adjustRightInd w:val="0"/>
              <w:ind w:firstLine="0"/>
              <w:jc w:val="left"/>
              <w:rPr>
                <w:rFonts w:eastAsia="Helvetica"/>
                <w:szCs w:val="24"/>
              </w:rPr>
            </w:pPr>
            <w:r w:rsidRPr="00142E95">
              <w:rPr>
                <w:rFonts w:eastAsia="Helvetica"/>
                <w:szCs w:val="24"/>
              </w:rPr>
              <w:t xml:space="preserve">г. Челябинск, ул. Университетская Набережная -101, </w:t>
            </w:r>
          </w:p>
          <w:p w:rsidR="00EE0C28" w:rsidRDefault="00EE0C28" w:rsidP="00EE0C28">
            <w:pPr>
              <w:autoSpaceDE w:val="0"/>
              <w:autoSpaceDN w:val="0"/>
              <w:adjustRightInd w:val="0"/>
              <w:ind w:firstLine="0"/>
              <w:jc w:val="left"/>
              <w:rPr>
                <w:rFonts w:eastAsia="Calibri"/>
                <w:szCs w:val="24"/>
                <w:lang w:eastAsia="en-US"/>
              </w:rPr>
            </w:pPr>
            <w:r w:rsidRPr="00142E95">
              <w:rPr>
                <w:rFonts w:eastAsia="Helvetica"/>
                <w:szCs w:val="24"/>
              </w:rPr>
              <w:t>г. Челябинск, ул. Наркома Малышева 1</w:t>
            </w:r>
          </w:p>
        </w:tc>
      </w:tr>
      <w:tr w:rsidR="00A75C99"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A75C99" w:rsidRDefault="00A75C99" w:rsidP="00A75C99">
            <w:pPr>
              <w:ind w:firstLine="0"/>
              <w:jc w:val="left"/>
              <w:rPr>
                <w:b/>
                <w:szCs w:val="24"/>
              </w:rPr>
            </w:pPr>
            <w:r>
              <w:rPr>
                <w:b/>
                <w:szCs w:val="24"/>
              </w:rPr>
              <w:t>Начальная (максимальная) цена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A75C99" w:rsidRDefault="00A4145D" w:rsidP="00A75C99">
            <w:pPr>
              <w:ind w:firstLine="0"/>
              <w:rPr>
                <w:szCs w:val="24"/>
              </w:rPr>
            </w:pPr>
            <w:r>
              <w:rPr>
                <w:szCs w:val="24"/>
              </w:rPr>
              <w:t>1 690 000</w:t>
            </w:r>
            <w:r w:rsidR="00A75C99">
              <w:rPr>
                <w:szCs w:val="24"/>
              </w:rPr>
              <w:t>,00 рублей</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7C1241" w:rsidRPr="007C1241" w:rsidRDefault="007C1241" w:rsidP="007C1241">
            <w:pPr>
              <w:tabs>
                <w:tab w:val="left" w:pos="0"/>
              </w:tabs>
              <w:ind w:firstLine="0"/>
              <w:jc w:val="left"/>
              <w:rPr>
                <w:szCs w:val="24"/>
              </w:rPr>
            </w:pPr>
            <w:r w:rsidRPr="007C1241">
              <w:rPr>
                <w:szCs w:val="24"/>
              </w:rPr>
              <w:t>Дата начал</w:t>
            </w:r>
            <w:r w:rsidR="00A4145D">
              <w:rPr>
                <w:szCs w:val="24"/>
              </w:rPr>
              <w:t>а подачи котировочных заявок – 07</w:t>
            </w:r>
            <w:r w:rsidRPr="007C1241">
              <w:rPr>
                <w:szCs w:val="24"/>
              </w:rPr>
              <w:t>.0</w:t>
            </w:r>
            <w:r w:rsidR="00A4145D">
              <w:rPr>
                <w:szCs w:val="24"/>
              </w:rPr>
              <w:t>5</w:t>
            </w:r>
            <w:r w:rsidRPr="007C1241">
              <w:rPr>
                <w:szCs w:val="24"/>
              </w:rPr>
              <w:t>.202</w:t>
            </w:r>
            <w:r w:rsidR="00A4145D">
              <w:rPr>
                <w:szCs w:val="24"/>
              </w:rPr>
              <w:t>6</w:t>
            </w:r>
            <w:r w:rsidRPr="007C1241">
              <w:rPr>
                <w:szCs w:val="24"/>
              </w:rPr>
              <w:t>г. с момента публикации Извещения</w:t>
            </w:r>
          </w:p>
          <w:p w:rsidR="00BD3A86" w:rsidRDefault="007C1241" w:rsidP="00A4145D">
            <w:pPr>
              <w:tabs>
                <w:tab w:val="left" w:pos="0"/>
              </w:tabs>
              <w:ind w:firstLine="0"/>
              <w:jc w:val="left"/>
              <w:rPr>
                <w:szCs w:val="24"/>
              </w:rPr>
            </w:pPr>
            <w:r w:rsidRPr="007C1241">
              <w:rPr>
                <w:szCs w:val="24"/>
              </w:rPr>
              <w:t>Дата окончания срок</w:t>
            </w:r>
            <w:r w:rsidR="00EE0C28">
              <w:rPr>
                <w:szCs w:val="24"/>
              </w:rPr>
              <w:t>а</w:t>
            </w:r>
            <w:r w:rsidR="00A4145D">
              <w:rPr>
                <w:szCs w:val="24"/>
              </w:rPr>
              <w:t xml:space="preserve"> подачи котировочных заявок – 18</w:t>
            </w:r>
            <w:r w:rsidRPr="007C1241">
              <w:rPr>
                <w:szCs w:val="24"/>
              </w:rPr>
              <w:t>.0</w:t>
            </w:r>
            <w:r w:rsidR="00A4145D">
              <w:rPr>
                <w:szCs w:val="24"/>
              </w:rPr>
              <w:t>5</w:t>
            </w:r>
            <w:r w:rsidRPr="007C1241">
              <w:rPr>
                <w:szCs w:val="24"/>
              </w:rPr>
              <w:t>.202</w:t>
            </w:r>
            <w:r w:rsidR="00A4145D">
              <w:rPr>
                <w:szCs w:val="24"/>
              </w:rPr>
              <w:t>6</w:t>
            </w:r>
            <w:r w:rsidRPr="007C1241">
              <w:rPr>
                <w:szCs w:val="24"/>
              </w:rPr>
              <w:t>г.  10:00 (время местное Заказчика)</w:t>
            </w:r>
          </w:p>
        </w:tc>
      </w:tr>
      <w:tr w:rsidR="00A4145D" w:rsidTr="00B35D07">
        <w:tc>
          <w:tcPr>
            <w:tcW w:w="3681" w:type="dxa"/>
          </w:tcPr>
          <w:p w:rsidR="00A4145D" w:rsidRDefault="00A4145D" w:rsidP="00A4145D">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gridSpan w:val="2"/>
          </w:tcPr>
          <w:p w:rsidR="00A4145D" w:rsidRPr="00047666" w:rsidRDefault="00A4145D" w:rsidP="00A4145D">
            <w:pPr>
              <w:ind w:firstLine="0"/>
              <w:rPr>
                <w:color w:val="000000"/>
                <w:szCs w:val="24"/>
                <w:lang w:eastAsia="ar-SA"/>
              </w:rPr>
            </w:pPr>
            <w:r w:rsidRPr="00047666">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A4145D" w:rsidRPr="00047666" w:rsidRDefault="00A4145D" w:rsidP="00A4145D">
            <w:pPr>
              <w:ind w:firstLine="0"/>
              <w:rPr>
                <w:color w:val="000000"/>
                <w:szCs w:val="24"/>
                <w:lang w:eastAsia="ar-SA"/>
              </w:rPr>
            </w:pPr>
            <w:r w:rsidRPr="00833371">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w:t>
            </w:r>
            <w:r>
              <w:rPr>
                <w:color w:val="000000"/>
                <w:szCs w:val="24"/>
                <w:lang w:eastAsia="ar-SA"/>
              </w:rPr>
              <w:t>ная с даты размещения извещения</w:t>
            </w:r>
            <w:r w:rsidRPr="00047666">
              <w:rPr>
                <w:color w:val="000000"/>
                <w:szCs w:val="24"/>
                <w:lang w:eastAsia="ar-SA"/>
              </w:rPr>
              <w:t>.</w:t>
            </w:r>
          </w:p>
          <w:p w:rsidR="00A4145D" w:rsidRDefault="00A4145D" w:rsidP="00A4145D">
            <w:pPr>
              <w:ind w:firstLine="0"/>
              <w:rPr>
                <w:szCs w:val="24"/>
              </w:rPr>
            </w:pPr>
            <w:r w:rsidRPr="00047666">
              <w:rPr>
                <w:color w:val="000000"/>
                <w:szCs w:val="24"/>
                <w:lang w:eastAsia="ar-SA"/>
              </w:rPr>
              <w:t>Закупочная документация предоставляется бесплатно.</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7C1241" w:rsidRPr="007C1241" w:rsidRDefault="007C1241" w:rsidP="007C1241">
            <w:pPr>
              <w:ind w:firstLine="0"/>
              <w:rPr>
                <w:szCs w:val="24"/>
              </w:rPr>
            </w:pPr>
            <w:r w:rsidRPr="007C1241">
              <w:rPr>
                <w:szCs w:val="24"/>
              </w:rPr>
              <w:t xml:space="preserve">Дата открытия доступа к котировочным заявкам </w:t>
            </w:r>
            <w:r w:rsidR="00A4145D">
              <w:rPr>
                <w:szCs w:val="24"/>
              </w:rPr>
              <w:t>18</w:t>
            </w:r>
            <w:r w:rsidRPr="007C1241">
              <w:rPr>
                <w:szCs w:val="24"/>
              </w:rPr>
              <w:t>.0</w:t>
            </w:r>
            <w:r w:rsidR="00A4145D">
              <w:rPr>
                <w:szCs w:val="24"/>
              </w:rPr>
              <w:t>5</w:t>
            </w:r>
            <w:r w:rsidRPr="007C1241">
              <w:rPr>
                <w:szCs w:val="24"/>
              </w:rPr>
              <w:t>.202</w:t>
            </w:r>
            <w:r w:rsidR="00A4145D">
              <w:rPr>
                <w:szCs w:val="24"/>
              </w:rPr>
              <w:t>6</w:t>
            </w:r>
            <w:r w:rsidRPr="007C1241">
              <w:rPr>
                <w:szCs w:val="24"/>
              </w:rPr>
              <w:t>г. 1</w:t>
            </w:r>
            <w:r w:rsidR="00EE0C28">
              <w:rPr>
                <w:szCs w:val="24"/>
              </w:rPr>
              <w:t>2</w:t>
            </w:r>
            <w:r w:rsidRPr="007C1241">
              <w:rPr>
                <w:szCs w:val="24"/>
              </w:rPr>
              <w:t>:00 (время местное Заказчика)</w:t>
            </w:r>
          </w:p>
          <w:p w:rsidR="007C1241" w:rsidRPr="007C1241" w:rsidRDefault="007C1241" w:rsidP="007C1241">
            <w:pPr>
              <w:ind w:firstLine="0"/>
              <w:rPr>
                <w:szCs w:val="24"/>
              </w:rPr>
            </w:pPr>
            <w:r w:rsidRPr="007C1241">
              <w:rPr>
                <w:szCs w:val="24"/>
              </w:rPr>
              <w:t xml:space="preserve">Рассмотрение котировочных заявок и подведение итогов процедуры закупки </w:t>
            </w:r>
            <w:r w:rsidR="00A4145D">
              <w:rPr>
                <w:szCs w:val="24"/>
              </w:rPr>
              <w:t>состоится 19</w:t>
            </w:r>
            <w:r w:rsidRPr="007C1241">
              <w:rPr>
                <w:szCs w:val="24"/>
              </w:rPr>
              <w:t>.0</w:t>
            </w:r>
            <w:r w:rsidR="00A4145D">
              <w:rPr>
                <w:szCs w:val="24"/>
              </w:rPr>
              <w:t>5.2026</w:t>
            </w:r>
            <w:r w:rsidRPr="007C1241">
              <w:rPr>
                <w:szCs w:val="24"/>
              </w:rPr>
              <w:t xml:space="preserve">г. </w:t>
            </w:r>
          </w:p>
          <w:p w:rsidR="00BD3A86" w:rsidRDefault="00A4145D" w:rsidP="007C1241">
            <w:pPr>
              <w:ind w:firstLine="0"/>
              <w:rPr>
                <w:szCs w:val="24"/>
              </w:rPr>
            </w:pPr>
            <w:r w:rsidRPr="00142E95">
              <w:rPr>
                <w:rFonts w:eastAsia="Helvetica"/>
                <w:szCs w:val="24"/>
              </w:rPr>
              <w:t>г. Челябинск, ул. Наркома Малышева 1</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Условия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rsidP="00C00287">
            <w:pPr>
              <w:suppressAutoHyphens/>
              <w:ind w:firstLine="0"/>
              <w:rPr>
                <w:rFonts w:eastAsia="Calibri"/>
                <w:szCs w:val="24"/>
                <w:lang w:eastAsia="en-US"/>
              </w:rPr>
            </w:pPr>
            <w:r>
              <w:rPr>
                <w:bCs/>
                <w:lang w:eastAsia="ar-SA"/>
              </w:rPr>
              <w:t>с момента заключ</w:t>
            </w:r>
            <w:r w:rsidR="0055166B">
              <w:rPr>
                <w:bCs/>
                <w:lang w:eastAsia="ar-SA"/>
              </w:rPr>
              <w:t>ения договора по 31 декабря 202</w:t>
            </w:r>
            <w:r w:rsidR="00C00287">
              <w:rPr>
                <w:bCs/>
                <w:lang w:eastAsia="ar-SA"/>
              </w:rPr>
              <w:t>6</w:t>
            </w:r>
            <w:r>
              <w:rPr>
                <w:bCs/>
                <w:lang w:eastAsia="ar-SA"/>
              </w:rPr>
              <w:t xml:space="preserve"> года, согласно заявке Заказчика. </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1" w:name="Par594"/>
            <w:bookmarkEnd w:id="1"/>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2" w:name="Par596"/>
            <w:bookmarkEnd w:id="2"/>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w:t>
            </w:r>
            <w:r>
              <w:rPr>
                <w:szCs w:val="24"/>
              </w:rPr>
              <w:lastRenderedPageBreak/>
              <w:t>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3" w:name="_Toc357440103"/>
            <w:r>
              <w:rPr>
                <w:szCs w:val="24"/>
              </w:rPr>
              <w:t>заполненную форму котировочной заявки в соответствии с требованиями извещения о проведении запроса котировок.</w:t>
            </w:r>
            <w:bookmarkEnd w:id="3"/>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4" w:name="_Toc357440104"/>
            <w:r>
              <w:rPr>
                <w:szCs w:val="24"/>
              </w:rPr>
              <w:t xml:space="preserve">3) </w:t>
            </w:r>
            <w:bookmarkEnd w:id="4"/>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w:t>
            </w:r>
            <w:r w:rsidRPr="00BB1D1D">
              <w:rPr>
                <w:rFonts w:eastAsia="SimSun"/>
                <w:color w:val="000000"/>
                <w:szCs w:val="24"/>
                <w:lang w:eastAsia="zh-CN" w:bidi="ar"/>
              </w:rPr>
              <w:lastRenderedPageBreak/>
              <w:t xml:space="preserve">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lastRenderedPageBreak/>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B35D07">
        <w:tc>
          <w:tcPr>
            <w:tcW w:w="3681" w:type="dxa"/>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lastRenderedPageBreak/>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B35D07">
        <w:tc>
          <w:tcPr>
            <w:tcW w:w="3681"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6489"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оценки и сопоставления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w:t>
            </w:r>
            <w:r>
              <w:rPr>
                <w:bCs/>
                <w:iCs/>
                <w:color w:val="000000"/>
                <w:szCs w:val="24"/>
              </w:rPr>
              <w:lastRenderedPageBreak/>
              <w:t>признается участник закупки, заявка которого поступила ранее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подписания договора с победителем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B35D07">
        <w:trPr>
          <w:trHeight w:val="742"/>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B35D07">
        <w:trPr>
          <w:trHeight w:val="198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140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C00287"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C00287" w:rsidRDefault="00C00287" w:rsidP="00C00287">
            <w:pPr>
              <w:ind w:firstLine="0"/>
              <w:jc w:val="left"/>
              <w:rPr>
                <w:b/>
                <w:szCs w:val="24"/>
              </w:rPr>
            </w:pPr>
            <w:r>
              <w:rPr>
                <w:b/>
                <w:szCs w:val="24"/>
              </w:rPr>
              <w:t>Форма котировочной заявки</w:t>
            </w:r>
          </w:p>
        </w:tc>
        <w:tc>
          <w:tcPr>
            <w:tcW w:w="6489" w:type="dxa"/>
            <w:gridSpan w:val="2"/>
            <w:tcBorders>
              <w:top w:val="single" w:sz="4" w:space="0" w:color="auto"/>
              <w:left w:val="single" w:sz="4" w:space="0" w:color="auto"/>
              <w:bottom w:val="single" w:sz="4" w:space="0" w:color="auto"/>
              <w:right w:val="single" w:sz="4" w:space="0" w:color="auto"/>
            </w:tcBorders>
          </w:tcPr>
          <w:p w:rsidR="00C00287" w:rsidRDefault="00C00287" w:rsidP="00C00287">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C00287" w:rsidRDefault="00C00287" w:rsidP="00C00287">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C00287" w:rsidRDefault="00C00287" w:rsidP="00C00287">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C00287" w:rsidRDefault="00C00287" w:rsidP="00C00287">
            <w:pPr>
              <w:pStyle w:val="aff"/>
              <w:ind w:left="0"/>
              <w:jc w:val="both"/>
              <w:rPr>
                <w:rStyle w:val="2b"/>
                <w:b/>
                <w:i w:val="0"/>
                <w:iCs w:val="0"/>
                <w:color w:val="auto"/>
              </w:rPr>
            </w:pPr>
            <w:r>
              <w:rPr>
                <w:rStyle w:val="2b"/>
                <w:b/>
                <w:color w:val="auto"/>
              </w:rPr>
              <w:t>Прием заявок осуществляется:</w:t>
            </w:r>
          </w:p>
          <w:p w:rsidR="00C00287" w:rsidRDefault="00C00287" w:rsidP="00C00287">
            <w:pPr>
              <w:pStyle w:val="aff"/>
              <w:spacing w:after="0"/>
              <w:ind w:left="0"/>
              <w:rPr>
                <w:rFonts w:ascii="Arial" w:hAnsi="Arial" w:cs="Arial"/>
                <w:b/>
                <w:color w:val="333333"/>
              </w:rPr>
            </w:pPr>
            <w:r w:rsidRPr="00833371">
              <w:t>https://zakaz.etpsp.ru/</w:t>
            </w:r>
          </w:p>
        </w:tc>
      </w:tr>
      <w:tr w:rsidR="00C00287" w:rsidTr="00B35D07">
        <w:tc>
          <w:tcPr>
            <w:tcW w:w="3681" w:type="dxa"/>
            <w:tcBorders>
              <w:top w:val="single" w:sz="4" w:space="0" w:color="auto"/>
              <w:left w:val="single" w:sz="4" w:space="0" w:color="auto"/>
              <w:bottom w:val="single" w:sz="4" w:space="0" w:color="auto"/>
              <w:right w:val="single" w:sz="4" w:space="0" w:color="auto"/>
            </w:tcBorders>
          </w:tcPr>
          <w:p w:rsidR="00C00287" w:rsidRDefault="00C00287" w:rsidP="00C00287">
            <w:pPr>
              <w:ind w:firstLine="0"/>
              <w:jc w:val="left"/>
              <w:rPr>
                <w:b/>
                <w:szCs w:val="24"/>
              </w:rPr>
            </w:pPr>
            <w:r>
              <w:rPr>
                <w:b/>
                <w:szCs w:val="24"/>
              </w:rPr>
              <w:t>Адрес электронной площадки в сети Интернет</w:t>
            </w:r>
          </w:p>
        </w:tc>
        <w:tc>
          <w:tcPr>
            <w:tcW w:w="6489" w:type="dxa"/>
            <w:gridSpan w:val="2"/>
            <w:tcBorders>
              <w:top w:val="single" w:sz="4" w:space="0" w:color="auto"/>
              <w:left w:val="single" w:sz="4" w:space="0" w:color="auto"/>
              <w:bottom w:val="single" w:sz="4" w:space="0" w:color="auto"/>
              <w:right w:val="single" w:sz="4" w:space="0" w:color="auto"/>
            </w:tcBorders>
          </w:tcPr>
          <w:p w:rsidR="00C00287" w:rsidRDefault="00C00287" w:rsidP="00C00287">
            <w:pPr>
              <w:pStyle w:val="aff"/>
              <w:spacing w:after="0"/>
              <w:rPr>
                <w:rStyle w:val="2b"/>
                <w:b/>
                <w:i w:val="0"/>
                <w:iCs w:val="0"/>
              </w:rPr>
            </w:pPr>
          </w:p>
          <w:p w:rsidR="00C00287" w:rsidRDefault="00C00287" w:rsidP="00C00287">
            <w:pPr>
              <w:pStyle w:val="aff"/>
              <w:spacing w:after="0"/>
              <w:ind w:left="0"/>
              <w:rPr>
                <w:b/>
                <w:lang w:eastAsia="en-US"/>
              </w:rPr>
            </w:pPr>
            <w:r w:rsidRPr="00833371">
              <w:t>https://zakaz.etpsp.ru/</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B35D07">
        <w:tc>
          <w:tcPr>
            <w:tcW w:w="3681"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lastRenderedPageBreak/>
              <w:t>размер обеспечения исполнения гарантийных обязательств</w:t>
            </w:r>
          </w:p>
        </w:tc>
        <w:tc>
          <w:tcPr>
            <w:tcW w:w="6489"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C00287" w:rsidTr="00C00287">
        <w:tc>
          <w:tcPr>
            <w:tcW w:w="10170" w:type="dxa"/>
            <w:gridSpan w:val="3"/>
            <w:tcBorders>
              <w:top w:val="single" w:sz="4" w:space="0" w:color="auto"/>
              <w:left w:val="single" w:sz="4" w:space="0" w:color="auto"/>
              <w:bottom w:val="single" w:sz="4" w:space="0" w:color="auto"/>
              <w:right w:val="single" w:sz="4" w:space="0" w:color="auto"/>
            </w:tcBorders>
          </w:tcPr>
          <w:p w:rsidR="00C00287" w:rsidRDefault="00C00287" w:rsidP="00C00287">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C00287" w:rsidRPr="0099506C" w:rsidTr="00C00287">
        <w:tc>
          <w:tcPr>
            <w:tcW w:w="3823" w:type="dxa"/>
            <w:gridSpan w:val="2"/>
            <w:shd w:val="clear" w:color="auto" w:fill="auto"/>
          </w:tcPr>
          <w:p w:rsidR="00C00287" w:rsidRPr="0099506C" w:rsidRDefault="00C00287" w:rsidP="00C00287">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shd w:val="clear" w:color="auto" w:fill="auto"/>
            <w:vAlign w:val="center"/>
          </w:tcPr>
          <w:p w:rsidR="00C00287" w:rsidRPr="0099506C" w:rsidRDefault="00C00287" w:rsidP="00C00287">
            <w:pPr>
              <w:rPr>
                <w:b/>
                <w:color w:val="000000"/>
                <w:sz w:val="22"/>
                <w:shd w:val="clear" w:color="auto" w:fill="FFFFFF"/>
              </w:rPr>
            </w:pPr>
            <w:r w:rsidRPr="0099506C">
              <w:rPr>
                <w:b/>
                <w:color w:val="000000"/>
                <w:sz w:val="22"/>
                <w:shd w:val="clear" w:color="auto" w:fill="FFFFFF"/>
              </w:rPr>
              <w:t>НЕ УСТАНОВЛЕН</w:t>
            </w:r>
          </w:p>
        </w:tc>
      </w:tr>
      <w:tr w:rsidR="00C00287" w:rsidRPr="0099506C" w:rsidTr="00C00287">
        <w:tc>
          <w:tcPr>
            <w:tcW w:w="3823" w:type="dxa"/>
            <w:gridSpan w:val="2"/>
            <w:shd w:val="clear" w:color="auto" w:fill="auto"/>
          </w:tcPr>
          <w:p w:rsidR="00C00287" w:rsidRPr="0099506C" w:rsidRDefault="00C00287" w:rsidP="00C00287">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shd w:val="clear" w:color="auto" w:fill="auto"/>
            <w:vAlign w:val="center"/>
          </w:tcPr>
          <w:p w:rsidR="00C00287" w:rsidRPr="0099506C" w:rsidRDefault="00C00287" w:rsidP="00C00287">
            <w:pPr>
              <w:shd w:val="clear" w:color="auto" w:fill="FFFFFF"/>
              <w:rPr>
                <w:bCs/>
                <w:color w:val="000000"/>
                <w:szCs w:val="24"/>
              </w:rPr>
            </w:pPr>
            <w:r>
              <w:rPr>
                <w:b/>
                <w:bCs/>
                <w:color w:val="000000"/>
                <w:szCs w:val="24"/>
              </w:rPr>
              <w:t xml:space="preserve"> </w:t>
            </w:r>
            <w:r w:rsidRPr="0099506C">
              <w:rPr>
                <w:b/>
                <w:bCs/>
                <w:color w:val="000000"/>
                <w:szCs w:val="24"/>
              </w:rPr>
              <w:t>УСТАНОВЛЕНО</w:t>
            </w:r>
          </w:p>
          <w:p w:rsidR="00C00287" w:rsidRPr="0099506C" w:rsidRDefault="00C00287" w:rsidP="00C00287">
            <w:pPr>
              <w:rPr>
                <w:color w:val="000000"/>
                <w:sz w:val="22"/>
                <w:shd w:val="clear" w:color="auto" w:fill="FFFFFF"/>
              </w:rPr>
            </w:pPr>
          </w:p>
        </w:tc>
      </w:tr>
      <w:tr w:rsidR="00C00287" w:rsidRPr="0099506C" w:rsidTr="00C00287">
        <w:tc>
          <w:tcPr>
            <w:tcW w:w="3823" w:type="dxa"/>
            <w:gridSpan w:val="2"/>
            <w:shd w:val="clear" w:color="auto" w:fill="auto"/>
          </w:tcPr>
          <w:p w:rsidR="00C00287" w:rsidRPr="0099506C" w:rsidRDefault="00C00287" w:rsidP="00C00287">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shd w:val="clear" w:color="auto" w:fill="auto"/>
            <w:vAlign w:val="center"/>
          </w:tcPr>
          <w:p w:rsidR="00C00287" w:rsidRPr="0099506C" w:rsidRDefault="00C00287" w:rsidP="00C00287">
            <w:pPr>
              <w:rPr>
                <w:b/>
                <w:color w:val="000000"/>
                <w:sz w:val="22"/>
                <w:shd w:val="clear" w:color="auto" w:fill="FFFFFF"/>
              </w:rPr>
            </w:pPr>
            <w:r w:rsidRPr="00DE7F59">
              <w:rPr>
                <w:b/>
                <w:color w:val="000000"/>
                <w:sz w:val="22"/>
                <w:shd w:val="clear" w:color="auto" w:fill="FFFFFF"/>
              </w:rPr>
              <w:t xml:space="preserve">НЕ </w:t>
            </w: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5" w:name="Par223"/>
      <w:bookmarkEnd w:id="5"/>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53431" w:rsidRDefault="00B53431">
      <w:pPr>
        <w:tabs>
          <w:tab w:val="left" w:pos="3372"/>
        </w:tabs>
        <w:jc w:val="right"/>
        <w:rPr>
          <w:bCs/>
          <w:szCs w:val="24"/>
          <w:lang w:eastAsia="en-US"/>
        </w:rPr>
      </w:pPr>
    </w:p>
    <w:p w:rsidR="00D62C8A" w:rsidRDefault="00D62C8A">
      <w:pPr>
        <w:tabs>
          <w:tab w:val="left" w:pos="3372"/>
        </w:tabs>
        <w:jc w:val="right"/>
        <w:rPr>
          <w:bCs/>
          <w:szCs w:val="24"/>
          <w:lang w:eastAsia="en-US"/>
        </w:rPr>
      </w:pPr>
    </w:p>
    <w:p w:rsidR="00D62C8A" w:rsidRDefault="00D62C8A">
      <w:pPr>
        <w:tabs>
          <w:tab w:val="left" w:pos="3372"/>
        </w:tabs>
        <w:jc w:val="right"/>
        <w:rPr>
          <w:bCs/>
          <w:szCs w:val="24"/>
          <w:lang w:eastAsia="en-US"/>
        </w:rPr>
      </w:pPr>
    </w:p>
    <w:p w:rsidR="00D62C8A" w:rsidRDefault="00D62C8A">
      <w:pPr>
        <w:tabs>
          <w:tab w:val="left" w:pos="3372"/>
        </w:tabs>
        <w:jc w:val="right"/>
        <w:rPr>
          <w:bCs/>
          <w:szCs w:val="24"/>
          <w:lang w:eastAsia="en-US"/>
        </w:rPr>
      </w:pPr>
    </w:p>
    <w:p w:rsidR="00B35D07" w:rsidRDefault="00B35D07">
      <w:pPr>
        <w:tabs>
          <w:tab w:val="left" w:pos="3372"/>
        </w:tabs>
        <w:jc w:val="right"/>
        <w:rPr>
          <w:bCs/>
          <w:szCs w:val="24"/>
          <w:lang w:eastAsia="en-US"/>
        </w:rPr>
      </w:pPr>
    </w:p>
    <w:p w:rsidR="001D7D92" w:rsidRDefault="001D7D92">
      <w:pPr>
        <w:tabs>
          <w:tab w:val="left" w:pos="3372"/>
        </w:tabs>
        <w:jc w:val="right"/>
        <w:rPr>
          <w:bCs/>
          <w:szCs w:val="24"/>
          <w:lang w:eastAsia="en-US"/>
        </w:rPr>
      </w:pPr>
    </w:p>
    <w:p w:rsidR="001D7D92" w:rsidRDefault="001D7D92">
      <w:pPr>
        <w:tabs>
          <w:tab w:val="left" w:pos="3372"/>
        </w:tabs>
        <w:jc w:val="right"/>
        <w:rPr>
          <w:bCs/>
          <w:szCs w:val="24"/>
          <w:lang w:eastAsia="en-US"/>
        </w:rPr>
      </w:pPr>
    </w:p>
    <w:p w:rsidR="001D7D92" w:rsidRDefault="001D7D92">
      <w:pPr>
        <w:tabs>
          <w:tab w:val="left" w:pos="3372"/>
        </w:tabs>
        <w:jc w:val="right"/>
        <w:rPr>
          <w:bCs/>
          <w:szCs w:val="24"/>
          <w:lang w:eastAsia="en-US"/>
        </w:rPr>
      </w:pPr>
    </w:p>
    <w:p w:rsidR="00BD3A86" w:rsidRDefault="002043DC">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D34470" w:rsidRPr="00D34470">
        <w:rPr>
          <w:rFonts w:eastAsia="Times New Roman"/>
          <w:b/>
          <w:bCs/>
        </w:rPr>
        <w:t>свинина, сердце, печень</w:t>
      </w:r>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BD3A86" w:rsidRPr="004F74EA" w:rsidTr="001D38E2">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BD3A86" w:rsidRPr="004F74EA" w:rsidRDefault="001D38E2" w:rsidP="001D38E2">
            <w:pPr>
              <w:ind w:firstLine="0"/>
              <w:rPr>
                <w:rFonts w:eastAsia="Times New Roman"/>
                <w:sz w:val="20"/>
                <w:szCs w:val="20"/>
              </w:rPr>
            </w:pPr>
            <w:r w:rsidRPr="004F74EA">
              <w:rPr>
                <w:rFonts w:eastAsia="Times New Roman"/>
                <w:sz w:val="20"/>
                <w:szCs w:val="20"/>
              </w:rPr>
              <w:t>Ед. изм.</w:t>
            </w:r>
          </w:p>
        </w:tc>
        <w:tc>
          <w:tcPr>
            <w:tcW w:w="423"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1D38E2" w:rsidP="0055166B">
            <w:pPr>
              <w:ind w:firstLine="0"/>
              <w:rPr>
                <w:rFonts w:eastAsia="Times New Roman"/>
                <w:sz w:val="20"/>
                <w:szCs w:val="20"/>
              </w:rPr>
            </w:pPr>
            <w:r w:rsidRPr="004F74EA">
              <w:rPr>
                <w:rFonts w:eastAsia="Times New Roman"/>
                <w:sz w:val="20"/>
                <w:szCs w:val="20"/>
              </w:rPr>
              <w:t>Кол-во</w:t>
            </w:r>
          </w:p>
        </w:tc>
        <w:tc>
          <w:tcPr>
            <w:tcW w:w="2955"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jc w:val="center"/>
              <w:rPr>
                <w:rFonts w:eastAsia="Times New Roman"/>
                <w:sz w:val="20"/>
                <w:szCs w:val="20"/>
              </w:rPr>
            </w:pPr>
            <w:r w:rsidRPr="004F74EA">
              <w:rPr>
                <w:rFonts w:eastAsia="Times New Roman"/>
                <w:sz w:val="20"/>
                <w:szCs w:val="20"/>
              </w:rPr>
              <w:t>Характеристика</w:t>
            </w:r>
          </w:p>
        </w:tc>
      </w:tr>
      <w:tr w:rsidR="001D38E2" w:rsidRPr="004F74EA" w:rsidTr="001D38E2">
        <w:trPr>
          <w:trHeight w:val="1279"/>
        </w:trPr>
        <w:tc>
          <w:tcPr>
            <w:tcW w:w="267" w:type="pct"/>
            <w:tcBorders>
              <w:top w:val="single" w:sz="4" w:space="0" w:color="auto"/>
              <w:left w:val="single" w:sz="4" w:space="0" w:color="auto"/>
              <w:bottom w:val="single" w:sz="4" w:space="0" w:color="auto"/>
              <w:right w:val="single" w:sz="4" w:space="0" w:color="auto"/>
            </w:tcBorders>
            <w:shd w:val="clear" w:color="000000" w:fill="FFFFFF"/>
            <w:noWrap/>
          </w:tcPr>
          <w:p w:rsidR="001D38E2" w:rsidRPr="004F74EA" w:rsidRDefault="001D38E2" w:rsidP="001D38E2">
            <w:pPr>
              <w:ind w:firstLine="0"/>
              <w:rPr>
                <w:sz w:val="20"/>
                <w:szCs w:val="20"/>
              </w:rPr>
            </w:pPr>
            <w:r w:rsidRPr="004F74EA">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B35D07" w:rsidRPr="00B35D07" w:rsidRDefault="00B35D07" w:rsidP="00B35D07">
            <w:pPr>
              <w:ind w:firstLine="0"/>
              <w:rPr>
                <w:rFonts w:eastAsia="Times New Roman"/>
                <w:sz w:val="20"/>
                <w:szCs w:val="20"/>
              </w:rPr>
            </w:pPr>
            <w:r w:rsidRPr="00B35D07">
              <w:rPr>
                <w:rFonts w:eastAsia="Times New Roman"/>
                <w:sz w:val="20"/>
                <w:szCs w:val="20"/>
              </w:rPr>
              <w:t>Субпродукты пищевые крупного рогатого скота замороженные</w:t>
            </w:r>
          </w:p>
          <w:p w:rsidR="001D38E2" w:rsidRPr="004F74EA" w:rsidRDefault="00B35D07" w:rsidP="00B35D07">
            <w:pPr>
              <w:ind w:firstLine="0"/>
              <w:rPr>
                <w:sz w:val="20"/>
                <w:szCs w:val="20"/>
              </w:rPr>
            </w:pPr>
            <w:r w:rsidRPr="00B35D07">
              <w:rPr>
                <w:rFonts w:eastAsia="Times New Roman"/>
                <w:sz w:val="20"/>
                <w:szCs w:val="20"/>
              </w:rPr>
              <w:t>(печень говядины)</w:t>
            </w:r>
          </w:p>
        </w:tc>
        <w:tc>
          <w:tcPr>
            <w:tcW w:w="422" w:type="pct"/>
            <w:tcBorders>
              <w:top w:val="single" w:sz="4" w:space="0" w:color="auto"/>
              <w:bottom w:val="single" w:sz="4" w:space="0" w:color="auto"/>
              <w:right w:val="single" w:sz="4" w:space="0" w:color="auto"/>
            </w:tcBorders>
          </w:tcPr>
          <w:p w:rsidR="001D38E2" w:rsidRPr="004F74EA" w:rsidRDefault="001D38E2" w:rsidP="001D38E2">
            <w:pPr>
              <w:widowControl w:val="0"/>
              <w:ind w:firstLine="0"/>
              <w:jc w:val="center"/>
              <w:rPr>
                <w:rFonts w:eastAsia="Calibri"/>
                <w:sz w:val="20"/>
                <w:szCs w:val="20"/>
                <w:lang w:eastAsia="en-US"/>
              </w:rPr>
            </w:pPr>
            <w:r>
              <w:rPr>
                <w:rFonts w:eastAsia="Calibri"/>
                <w:sz w:val="20"/>
                <w:szCs w:val="20"/>
                <w:lang w:eastAsia="ar-SA"/>
              </w:rPr>
              <w:t>кг</w:t>
            </w:r>
          </w:p>
        </w:tc>
        <w:tc>
          <w:tcPr>
            <w:tcW w:w="423" w:type="pct"/>
            <w:tcBorders>
              <w:top w:val="single" w:sz="4" w:space="0" w:color="auto"/>
              <w:left w:val="single" w:sz="4" w:space="0" w:color="auto"/>
              <w:bottom w:val="single" w:sz="4" w:space="0" w:color="auto"/>
            </w:tcBorders>
            <w:noWrap/>
          </w:tcPr>
          <w:p w:rsidR="001D38E2" w:rsidRPr="004F74EA" w:rsidRDefault="00D62C8A" w:rsidP="001D38E2">
            <w:pPr>
              <w:widowControl w:val="0"/>
              <w:ind w:firstLine="0"/>
              <w:jc w:val="center"/>
              <w:rPr>
                <w:rFonts w:eastAsia="Calibri"/>
                <w:sz w:val="20"/>
                <w:szCs w:val="20"/>
                <w:lang w:eastAsia="en-US"/>
              </w:rPr>
            </w:pPr>
            <w:r>
              <w:rPr>
                <w:rFonts w:eastAsia="Calibri"/>
                <w:sz w:val="20"/>
                <w:szCs w:val="20"/>
                <w:lang w:eastAsia="ar-SA"/>
              </w:rPr>
              <w:t>10</w:t>
            </w:r>
            <w:r w:rsidR="001D7D92">
              <w:rPr>
                <w:rFonts w:eastAsia="Calibri"/>
                <w:sz w:val="20"/>
                <w:szCs w:val="20"/>
                <w:lang w:eastAsia="ar-SA"/>
              </w:rPr>
              <w:t>0</w:t>
            </w:r>
            <w:r w:rsidR="001D38E2">
              <w:rPr>
                <w:rFonts w:eastAsia="Calibri"/>
                <w:sz w:val="20"/>
                <w:szCs w:val="20"/>
                <w:lang w:eastAsia="ar-SA"/>
              </w:rPr>
              <w:t>0</w:t>
            </w:r>
          </w:p>
        </w:tc>
        <w:tc>
          <w:tcPr>
            <w:tcW w:w="2955" w:type="pct"/>
            <w:tcBorders>
              <w:top w:val="single" w:sz="4" w:space="0" w:color="auto"/>
              <w:left w:val="single" w:sz="4" w:space="0" w:color="auto"/>
              <w:bottom w:val="single" w:sz="4" w:space="0" w:color="auto"/>
              <w:right w:val="single" w:sz="4" w:space="0" w:color="auto"/>
            </w:tcBorders>
            <w:noWrap/>
          </w:tcPr>
          <w:p w:rsidR="00AC2FA2" w:rsidRPr="00AC2FA2" w:rsidRDefault="00AC2FA2" w:rsidP="00AC2FA2">
            <w:pPr>
              <w:widowControl w:val="0"/>
              <w:ind w:firstLine="0"/>
              <w:rPr>
                <w:sz w:val="20"/>
                <w:szCs w:val="20"/>
              </w:rPr>
            </w:pPr>
            <w:r w:rsidRPr="00AC2FA2">
              <w:rPr>
                <w:sz w:val="20"/>
                <w:szCs w:val="20"/>
              </w:rPr>
              <w:t xml:space="preserve">Зачищенная говяжья печень, без консервантов, ГМО и добавок. </w:t>
            </w:r>
          </w:p>
          <w:p w:rsidR="00AC2FA2" w:rsidRPr="00AC2FA2" w:rsidRDefault="00AC2FA2" w:rsidP="00AC2FA2">
            <w:pPr>
              <w:widowControl w:val="0"/>
              <w:ind w:firstLine="0"/>
              <w:rPr>
                <w:sz w:val="20"/>
                <w:szCs w:val="20"/>
              </w:rPr>
            </w:pPr>
            <w:r w:rsidRPr="00AC2FA2">
              <w:rPr>
                <w:sz w:val="20"/>
                <w:szCs w:val="20"/>
              </w:rPr>
              <w:t>Цельная печень, без наружных кровеносных сосудов и желчных протоков; лимфатических узлов и желчного пузыря с протоком. Без прирезей посторонних тканей. Массовая доля соединительной ткани и внутренних кровеносных сосудов в совокупности не более 10 %.</w:t>
            </w:r>
          </w:p>
          <w:p w:rsidR="00AC2FA2" w:rsidRPr="00AC2FA2" w:rsidRDefault="00AC2FA2" w:rsidP="00AC2FA2">
            <w:pPr>
              <w:widowControl w:val="0"/>
              <w:ind w:firstLine="0"/>
              <w:rPr>
                <w:sz w:val="20"/>
                <w:szCs w:val="20"/>
              </w:rPr>
            </w:pPr>
            <w:r w:rsidRPr="00AC2FA2">
              <w:rPr>
                <w:sz w:val="20"/>
                <w:szCs w:val="20"/>
              </w:rPr>
              <w:t xml:space="preserve">Поставляемый товар соответствует ГОСТ 32244-2013. Чистая. Замороженная целиком по штучно или блоками по высоте не превышающая высоту самой печени. Коричневого или красно- коричневого цвета. Не допускается повторное замораживание. </w:t>
            </w:r>
          </w:p>
          <w:p w:rsidR="001D38E2" w:rsidRDefault="00AC2FA2" w:rsidP="00AC2FA2">
            <w:pPr>
              <w:widowControl w:val="0"/>
              <w:ind w:firstLine="0"/>
              <w:rPr>
                <w:sz w:val="20"/>
                <w:szCs w:val="20"/>
              </w:rPr>
            </w:pPr>
            <w:r w:rsidRPr="00AC2FA2">
              <w:rPr>
                <w:sz w:val="20"/>
                <w:szCs w:val="20"/>
              </w:rPr>
              <w:t>Остаточный срок годности товара на момент поставки 6 месяцев.</w:t>
            </w:r>
          </w:p>
          <w:p w:rsidR="00B35D07" w:rsidRPr="00B35D07" w:rsidRDefault="00B35D07" w:rsidP="00B35D07">
            <w:pPr>
              <w:widowControl w:val="0"/>
              <w:ind w:firstLine="0"/>
              <w:rPr>
                <w:bCs/>
                <w:sz w:val="20"/>
                <w:szCs w:val="20"/>
              </w:rPr>
            </w:pPr>
            <w:r w:rsidRPr="00B35D07">
              <w:rPr>
                <w:bCs/>
                <w:sz w:val="20"/>
                <w:szCs w:val="20"/>
              </w:rPr>
              <w:t>Внешний вид: без наружных кровеносных сосудов и желчных протоков; без лимфатических узлов, желчного пузыря и прирезей посторонних тканей.</w:t>
            </w:r>
          </w:p>
          <w:p w:rsidR="00B35D07" w:rsidRPr="00B35D07" w:rsidRDefault="00B35D07" w:rsidP="00B35D07">
            <w:pPr>
              <w:widowControl w:val="0"/>
              <w:ind w:firstLine="0"/>
              <w:rPr>
                <w:bCs/>
                <w:sz w:val="20"/>
                <w:szCs w:val="20"/>
              </w:rPr>
            </w:pPr>
            <w:r w:rsidRPr="00B35D07">
              <w:rPr>
                <w:bCs/>
                <w:sz w:val="20"/>
                <w:szCs w:val="20"/>
              </w:rPr>
              <w:t>Запах: свойственный доброкачественным субпродуктам, характерный для конкретного наименования, без постороннего.</w:t>
            </w:r>
          </w:p>
          <w:p w:rsidR="00B35D07" w:rsidRPr="00B35D07" w:rsidRDefault="00B35D07" w:rsidP="00B35D07">
            <w:pPr>
              <w:widowControl w:val="0"/>
              <w:ind w:firstLine="0"/>
              <w:rPr>
                <w:bCs/>
                <w:sz w:val="20"/>
                <w:szCs w:val="20"/>
              </w:rPr>
            </w:pPr>
            <w:r w:rsidRPr="00B35D07">
              <w:rPr>
                <w:bCs/>
                <w:sz w:val="20"/>
                <w:szCs w:val="20"/>
              </w:rPr>
              <w:t>Предоставление сертификата соответствия на продукцию и ветеринарное свидетельство обязательно.</w:t>
            </w:r>
          </w:p>
          <w:p w:rsidR="00B35D07" w:rsidRPr="00B35D07" w:rsidRDefault="00B35D07" w:rsidP="00B35D07">
            <w:pPr>
              <w:widowControl w:val="0"/>
              <w:ind w:firstLine="0"/>
              <w:rPr>
                <w:bCs/>
                <w:sz w:val="20"/>
                <w:szCs w:val="20"/>
              </w:rPr>
            </w:pPr>
            <w:r w:rsidRPr="00B35D07">
              <w:rPr>
                <w:bCs/>
                <w:sz w:val="20"/>
                <w:szCs w:val="20"/>
              </w:rPr>
              <w:t>Продукты не должны содержать генно-инженерно-модифицированные организмы (ГМО).</w:t>
            </w:r>
          </w:p>
          <w:p w:rsidR="00B35D07" w:rsidRPr="004F74EA" w:rsidRDefault="00B35D07" w:rsidP="00B35D07">
            <w:pPr>
              <w:widowControl w:val="0"/>
              <w:ind w:firstLine="0"/>
              <w:rPr>
                <w:b/>
                <w:bCs/>
                <w:sz w:val="20"/>
                <w:szCs w:val="20"/>
              </w:rPr>
            </w:pPr>
            <w:r w:rsidRPr="00B35D07">
              <w:rPr>
                <w:bCs/>
                <w:sz w:val="20"/>
                <w:szCs w:val="20"/>
              </w:rPr>
              <w:t>Упаковка: предназначенная и соответствующая стандартам для данной продукции</w:t>
            </w:r>
          </w:p>
        </w:tc>
      </w:tr>
      <w:tr w:rsidR="00AC2FA2" w:rsidRPr="004F74EA" w:rsidTr="001D38E2">
        <w:trPr>
          <w:trHeight w:val="274"/>
        </w:trPr>
        <w:tc>
          <w:tcPr>
            <w:tcW w:w="267" w:type="pct"/>
            <w:tcBorders>
              <w:top w:val="single" w:sz="4" w:space="0" w:color="auto"/>
              <w:left w:val="single" w:sz="4" w:space="0" w:color="000000"/>
              <w:bottom w:val="single" w:sz="4" w:space="0" w:color="000000"/>
              <w:right w:val="single" w:sz="4" w:space="0" w:color="000000"/>
            </w:tcBorders>
            <w:shd w:val="clear" w:color="000000" w:fill="FFFFFF"/>
            <w:noWrap/>
          </w:tcPr>
          <w:p w:rsidR="00AC2FA2" w:rsidRPr="004F74EA" w:rsidRDefault="00D62C8A" w:rsidP="001D38E2">
            <w:pPr>
              <w:ind w:firstLine="0"/>
              <w:rPr>
                <w:rFonts w:eastAsia="Times New Roman"/>
                <w:sz w:val="20"/>
                <w:szCs w:val="20"/>
              </w:rPr>
            </w:pPr>
            <w:r>
              <w:rPr>
                <w:rFonts w:eastAsia="Times New Roman"/>
                <w:sz w:val="20"/>
                <w:szCs w:val="20"/>
              </w:rPr>
              <w:t>2</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AC2FA2" w:rsidRPr="001D38E2" w:rsidRDefault="00AC2FA2" w:rsidP="001D38E2">
            <w:pPr>
              <w:ind w:firstLine="0"/>
              <w:rPr>
                <w:rFonts w:eastAsia="Times New Roman"/>
                <w:sz w:val="20"/>
                <w:szCs w:val="20"/>
              </w:rPr>
            </w:pPr>
            <w:r w:rsidRPr="00AC2FA2">
              <w:rPr>
                <w:rFonts w:eastAsia="Times New Roman"/>
                <w:sz w:val="20"/>
                <w:szCs w:val="20"/>
              </w:rPr>
              <w:t>Окорок свиной без кости, замороженный</w:t>
            </w:r>
          </w:p>
        </w:tc>
        <w:tc>
          <w:tcPr>
            <w:tcW w:w="422" w:type="pct"/>
            <w:tcBorders>
              <w:top w:val="single" w:sz="4" w:space="0" w:color="auto"/>
              <w:bottom w:val="single" w:sz="4" w:space="0" w:color="auto"/>
              <w:right w:val="single" w:sz="4" w:space="0" w:color="auto"/>
            </w:tcBorders>
          </w:tcPr>
          <w:p w:rsidR="00AC2FA2" w:rsidRDefault="00D34470" w:rsidP="001D38E2">
            <w:pPr>
              <w:widowControl w:val="0"/>
              <w:ind w:firstLine="0"/>
              <w:jc w:val="center"/>
              <w:rPr>
                <w:rFonts w:eastAsia="Calibri"/>
                <w:sz w:val="20"/>
                <w:szCs w:val="20"/>
                <w:lang w:eastAsia="ar-SA"/>
              </w:rPr>
            </w:pPr>
            <w:r>
              <w:rPr>
                <w:rFonts w:eastAsia="Calibri"/>
                <w:sz w:val="20"/>
                <w:szCs w:val="20"/>
                <w:lang w:eastAsia="ar-SA"/>
              </w:rPr>
              <w:t>кг</w:t>
            </w:r>
          </w:p>
        </w:tc>
        <w:tc>
          <w:tcPr>
            <w:tcW w:w="423" w:type="pct"/>
            <w:tcBorders>
              <w:top w:val="single" w:sz="4" w:space="0" w:color="auto"/>
              <w:left w:val="single" w:sz="4" w:space="0" w:color="auto"/>
              <w:bottom w:val="single" w:sz="4" w:space="0" w:color="auto"/>
            </w:tcBorders>
            <w:noWrap/>
          </w:tcPr>
          <w:p w:rsidR="00AC2FA2" w:rsidRDefault="00D62C8A" w:rsidP="001D38E2">
            <w:pPr>
              <w:widowControl w:val="0"/>
              <w:ind w:firstLine="0"/>
              <w:jc w:val="center"/>
              <w:rPr>
                <w:rFonts w:eastAsia="Calibri"/>
                <w:sz w:val="20"/>
                <w:szCs w:val="20"/>
                <w:lang w:eastAsia="ar-SA"/>
              </w:rPr>
            </w:pPr>
            <w:r>
              <w:rPr>
                <w:rFonts w:eastAsia="Calibri"/>
                <w:sz w:val="20"/>
                <w:szCs w:val="20"/>
                <w:lang w:eastAsia="ar-SA"/>
              </w:rPr>
              <w:t>40</w:t>
            </w:r>
            <w:r w:rsidR="00D34470">
              <w:rPr>
                <w:rFonts w:eastAsia="Calibri"/>
                <w:sz w:val="20"/>
                <w:szCs w:val="20"/>
                <w:lang w:eastAsia="ar-SA"/>
              </w:rPr>
              <w:t>00</w:t>
            </w:r>
          </w:p>
        </w:tc>
        <w:tc>
          <w:tcPr>
            <w:tcW w:w="2955" w:type="pct"/>
            <w:tcBorders>
              <w:top w:val="single" w:sz="4" w:space="0" w:color="auto"/>
              <w:left w:val="single" w:sz="4" w:space="0" w:color="auto"/>
              <w:bottom w:val="single" w:sz="4" w:space="0" w:color="auto"/>
              <w:right w:val="single" w:sz="4" w:space="0" w:color="auto"/>
            </w:tcBorders>
            <w:noWrap/>
          </w:tcPr>
          <w:p w:rsidR="00D314C2" w:rsidRDefault="00AC2FA2" w:rsidP="001D38E2">
            <w:pPr>
              <w:widowControl w:val="0"/>
              <w:ind w:firstLine="0"/>
              <w:rPr>
                <w:sz w:val="20"/>
                <w:szCs w:val="20"/>
              </w:rPr>
            </w:pPr>
            <w:r w:rsidRPr="00AC2FA2">
              <w:rPr>
                <w:sz w:val="20"/>
                <w:szCs w:val="20"/>
              </w:rPr>
              <w:t xml:space="preserve">Мясо от свинины 1 категории. </w:t>
            </w:r>
          </w:p>
          <w:p w:rsidR="00D314C2" w:rsidRDefault="00D314C2" w:rsidP="001D38E2">
            <w:pPr>
              <w:widowControl w:val="0"/>
              <w:ind w:firstLine="0"/>
              <w:rPr>
                <w:sz w:val="20"/>
                <w:szCs w:val="20"/>
              </w:rPr>
            </w:pPr>
            <w:r w:rsidRPr="00D314C2">
              <w:rPr>
                <w:sz w:val="20"/>
                <w:szCs w:val="20"/>
              </w:rPr>
              <w:t>Вид мяса: замороженное мясо: Парное, остывшее или охлажденное мясо, подвергнутое замораживанию до температуры в толще мышцы не выше -8 °С.</w:t>
            </w:r>
          </w:p>
          <w:p w:rsidR="00D314C2" w:rsidRDefault="00D314C2" w:rsidP="001D38E2">
            <w:pPr>
              <w:widowControl w:val="0"/>
              <w:ind w:firstLine="0"/>
              <w:rPr>
                <w:sz w:val="20"/>
                <w:szCs w:val="20"/>
              </w:rPr>
            </w:pPr>
            <w:r w:rsidRPr="00D314C2">
              <w:rPr>
                <w:sz w:val="20"/>
                <w:szCs w:val="20"/>
              </w:rPr>
              <w:t>Часть разделки: окорок бескостный.</w:t>
            </w:r>
          </w:p>
          <w:p w:rsidR="00AC2FA2" w:rsidRDefault="00AC2FA2" w:rsidP="001D38E2">
            <w:pPr>
              <w:widowControl w:val="0"/>
              <w:ind w:firstLine="0"/>
              <w:rPr>
                <w:sz w:val="20"/>
                <w:szCs w:val="20"/>
              </w:rPr>
            </w:pPr>
            <w:r w:rsidRPr="00AC2FA2">
              <w:rPr>
                <w:sz w:val="20"/>
                <w:szCs w:val="20"/>
              </w:rPr>
              <w:t>Внешний вид: мышцы или пласт мяса, снятые с определенной части полутуши в виде крупных кусков, защищенные от сухожилий и грубых поверхностных пленок, с оставлением межмышечной соединительной, и естественной поверхностной пленки. Поверхность ровная, не заветренная, края заровнены, без глубоких надрезов мышечной такни (не более 10 мм). Слой подкожного жира не более 5 мм. Цвет, запах и консистенция: характерные для доброкачественного мяса.  Цвет поверхности: бледно-розового или бледно-красного цвета. Мышцы на разрезе: слегка влажные, не оставляют влажного пятна на фильтрованной бумаге; цвет от светло-розового до красного. Консистенция: на разрезе мясо плотное, упругое; образующаяся при надавливании пальцем ямка быстро выравнивается. Состояние жира: имеет белый или бледно-розовый цвет; мягкий, эластичный</w:t>
            </w:r>
            <w:r w:rsidR="00D62C8A">
              <w:rPr>
                <w:sz w:val="20"/>
                <w:szCs w:val="20"/>
              </w:rPr>
              <w:t>. Массовая доля жира, не более 10</w:t>
            </w:r>
            <w:r w:rsidRPr="00AC2FA2">
              <w:rPr>
                <w:sz w:val="20"/>
                <w:szCs w:val="20"/>
              </w:rPr>
              <w:t>%. Товар должен поставляться в упаковке, отрубы должны быть упакованы в полиэтилен целлофановую пленку, с маркировкой, плотно уложены в картонную коробку, с маркировкой, картонные коробки плотно упакованы со всех сторон и перевязаны полипропиленовой лентой. Фасовка 5-12 кг. Остаточный срок годности товара на момент поставки не менее 5 месяцев.</w:t>
            </w:r>
          </w:p>
          <w:p w:rsidR="00AC2FA2" w:rsidRPr="00AC2FA2" w:rsidRDefault="00AC2FA2" w:rsidP="00AC2FA2">
            <w:pPr>
              <w:widowControl w:val="0"/>
              <w:ind w:firstLine="0"/>
              <w:rPr>
                <w:sz w:val="20"/>
                <w:szCs w:val="20"/>
              </w:rPr>
            </w:pPr>
            <w:r w:rsidRPr="00AC2FA2">
              <w:rPr>
                <w:sz w:val="20"/>
                <w:szCs w:val="20"/>
              </w:rPr>
              <w:t>Предоставление сертификата соответствия на продукцию и ветеринарное свидетельство обязательно.</w:t>
            </w:r>
          </w:p>
          <w:p w:rsidR="00AC2FA2" w:rsidRPr="00AC2FA2" w:rsidRDefault="00AC2FA2" w:rsidP="00AC2FA2">
            <w:pPr>
              <w:widowControl w:val="0"/>
              <w:ind w:firstLine="0"/>
              <w:rPr>
                <w:sz w:val="20"/>
                <w:szCs w:val="20"/>
              </w:rPr>
            </w:pPr>
            <w:r w:rsidRPr="00AC2FA2">
              <w:rPr>
                <w:sz w:val="20"/>
                <w:szCs w:val="20"/>
              </w:rPr>
              <w:t>Продукты не должны содержать генно-инженерно-модифицированные организмы (ГМО), антибиотики и гормоны.</w:t>
            </w:r>
          </w:p>
          <w:p w:rsidR="00AC2FA2" w:rsidRPr="00423673" w:rsidRDefault="00AC2FA2" w:rsidP="00AC2FA2">
            <w:pPr>
              <w:widowControl w:val="0"/>
              <w:ind w:firstLine="0"/>
              <w:rPr>
                <w:sz w:val="20"/>
                <w:szCs w:val="20"/>
              </w:rPr>
            </w:pPr>
            <w:r w:rsidRPr="00AC2FA2">
              <w:rPr>
                <w:sz w:val="20"/>
                <w:szCs w:val="20"/>
              </w:rPr>
              <w:t>Страна производитель: Российская Федерация.</w:t>
            </w:r>
          </w:p>
        </w:tc>
      </w:tr>
    </w:tbl>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EE0C28" w:rsidRPr="00EE0C28" w:rsidRDefault="00EE0C28" w:rsidP="00EE0C28">
      <w:pPr>
        <w:widowControl w:val="0"/>
        <w:ind w:left="-426" w:firstLine="0"/>
        <w:rPr>
          <w:rFonts w:eastAsia="Calibri"/>
          <w:b/>
          <w:sz w:val="20"/>
          <w:szCs w:val="20"/>
          <w:lang w:eastAsia="ar-SA"/>
        </w:rPr>
      </w:pPr>
      <w:r w:rsidRPr="00EE0C28">
        <w:rPr>
          <w:rFonts w:eastAsia="Calibri"/>
          <w:b/>
          <w:sz w:val="20"/>
          <w:szCs w:val="20"/>
          <w:lang w:eastAsia="ar-SA"/>
        </w:rPr>
        <w:t xml:space="preserve">г.Челябинск, ул. Молодогвардейцев , д. 72, </w:t>
      </w:r>
    </w:p>
    <w:p w:rsidR="00EE0C28" w:rsidRPr="00EE0C28" w:rsidRDefault="00EE0C28" w:rsidP="00EE0C28">
      <w:pPr>
        <w:widowControl w:val="0"/>
        <w:ind w:left="-426" w:firstLine="0"/>
        <w:rPr>
          <w:rFonts w:eastAsia="Calibri"/>
          <w:b/>
          <w:sz w:val="20"/>
          <w:szCs w:val="20"/>
          <w:lang w:eastAsia="ar-SA"/>
        </w:rPr>
      </w:pPr>
      <w:r w:rsidRPr="00EE0C28">
        <w:rPr>
          <w:rFonts w:eastAsia="Calibri"/>
          <w:b/>
          <w:sz w:val="20"/>
          <w:szCs w:val="20"/>
          <w:lang w:eastAsia="ar-SA"/>
        </w:rPr>
        <w:t xml:space="preserve">г. Челябинск, ул. Университетская Набережная -101, </w:t>
      </w:r>
    </w:p>
    <w:p w:rsidR="00EE0C28" w:rsidRDefault="00EE0C28" w:rsidP="00EE0C28">
      <w:pPr>
        <w:widowControl w:val="0"/>
        <w:ind w:left="-426" w:firstLine="0"/>
        <w:rPr>
          <w:rFonts w:eastAsia="Calibri"/>
          <w:b/>
          <w:sz w:val="20"/>
          <w:szCs w:val="20"/>
          <w:lang w:eastAsia="ar-SA"/>
        </w:rPr>
      </w:pPr>
      <w:r w:rsidRPr="00EE0C28">
        <w:rPr>
          <w:rFonts w:eastAsia="Calibri"/>
          <w:b/>
          <w:sz w:val="20"/>
          <w:szCs w:val="20"/>
          <w:lang w:eastAsia="ar-SA"/>
        </w:rPr>
        <w:t>г. Челябинск, ул. Наркома Малышева 1</w:t>
      </w:r>
    </w:p>
    <w:p w:rsidR="00BB1D1D" w:rsidRPr="00BB1D1D" w:rsidRDefault="00BB1D1D" w:rsidP="00EE0C28">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момента заключения договора </w:t>
      </w:r>
      <w:r w:rsidR="004F74EA">
        <w:rPr>
          <w:rFonts w:eastAsia="Calibri"/>
          <w:sz w:val="20"/>
          <w:szCs w:val="20"/>
          <w:lang w:eastAsia="ar-SA"/>
        </w:rPr>
        <w:t>по 31 декабря 202</w:t>
      </w:r>
      <w:r w:rsidR="00D62C8A">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w:t>
      </w:r>
      <w:r w:rsidRPr="00BB1D1D">
        <w:rPr>
          <w:rFonts w:eastAsia="Calibri"/>
          <w:sz w:val="20"/>
          <w:szCs w:val="20"/>
          <w:lang w:eastAsia="ar-SA"/>
        </w:rPr>
        <w:lastRenderedPageBreak/>
        <w:t xml:space="preserve">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2043DC">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1D7D92" w:rsidRDefault="001D7D92">
      <w:pPr>
        <w:ind w:firstLine="0"/>
        <w:jc w:val="center"/>
        <w:rPr>
          <w:szCs w:val="24"/>
        </w:rPr>
      </w:pPr>
    </w:p>
    <w:p w:rsidR="001D7D92" w:rsidRDefault="001D7D92">
      <w:pPr>
        <w:ind w:firstLine="0"/>
        <w:jc w:val="center"/>
        <w:rPr>
          <w:szCs w:val="24"/>
          <w:highlight w:val="yellow"/>
        </w:rPr>
      </w:pPr>
    </w:p>
    <w:p w:rsidR="00BD3A86" w:rsidRPr="001D7D92" w:rsidRDefault="00C37628">
      <w:pPr>
        <w:ind w:firstLine="0"/>
        <w:jc w:val="center"/>
        <w:rPr>
          <w:b/>
          <w:szCs w:val="24"/>
        </w:rPr>
        <w:sectPr w:rsidR="00BD3A86" w:rsidRPr="001D7D92">
          <w:footerReference w:type="default" r:id="rId10"/>
          <w:footnotePr>
            <w:numFmt w:val="chicago"/>
            <w:numRestart w:val="eachPage"/>
          </w:footnotePr>
          <w:pgSz w:w="11906" w:h="16838"/>
          <w:pgMar w:top="426" w:right="566" w:bottom="567" w:left="1134" w:header="709" w:footer="261" w:gutter="0"/>
          <w:cols w:space="708"/>
          <w:docGrid w:linePitch="360"/>
        </w:sectPr>
      </w:pPr>
      <w:r w:rsidRPr="001D7D92">
        <w:rPr>
          <w:b/>
          <w:szCs w:val="24"/>
        </w:rPr>
        <w:t>Приложено отдельным файлом</w:t>
      </w:r>
    </w:p>
    <w:p w:rsidR="00BD3A86" w:rsidRDefault="002043DC">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6" w:name="Par851"/>
      <w:bookmarkEnd w:id="6"/>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D62C8A">
        <w:rPr>
          <w:rFonts w:eastAsia="Times New Roman"/>
          <w:sz w:val="20"/>
          <w:szCs w:val="20"/>
          <w:lang w:eastAsia="en-US"/>
        </w:rPr>
        <w:t>6</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sz w:val="20"/>
          <w:szCs w:val="20"/>
          <w:lang w:eastAsia="en-US"/>
        </w:rPr>
      </w:pPr>
      <w:r w:rsidRPr="00BB1D1D">
        <w:rPr>
          <w:rFonts w:eastAsia="Times New Roman"/>
          <w:bCs/>
          <w:sz w:val="20"/>
          <w:szCs w:val="20"/>
          <w:lang w:eastAsia="en-US"/>
        </w:rPr>
        <w:t xml:space="preserve">Муниципальное автономное дошкольное образовательное учреждение "Детский сад № </w:t>
      </w:r>
      <w:r w:rsidR="00EE0C28">
        <w:rPr>
          <w:rFonts w:eastAsia="Times New Roman"/>
          <w:bCs/>
          <w:sz w:val="20"/>
          <w:szCs w:val="20"/>
          <w:lang w:eastAsia="en-US"/>
        </w:rPr>
        <w:t>250</w:t>
      </w:r>
      <w:r w:rsidRPr="00BB1D1D">
        <w:rPr>
          <w:rFonts w:eastAsia="Times New Roman"/>
          <w:bCs/>
          <w:sz w:val="20"/>
          <w:szCs w:val="20"/>
          <w:lang w:eastAsia="en-US"/>
        </w:rPr>
        <w:t xml:space="preserve"> г. Челябинска", в лице </w:t>
      </w:r>
      <w:r w:rsidR="004F74EA" w:rsidRPr="004F74EA">
        <w:rPr>
          <w:rFonts w:eastAsia="Times New Roman"/>
          <w:bCs/>
          <w:sz w:val="20"/>
          <w:szCs w:val="20"/>
          <w:lang w:eastAsia="en-US"/>
        </w:rPr>
        <w:t>заведующе</w:t>
      </w:r>
      <w:r w:rsidR="004F74EA">
        <w:rPr>
          <w:rFonts w:eastAsia="Times New Roman"/>
          <w:bCs/>
          <w:sz w:val="20"/>
          <w:szCs w:val="20"/>
          <w:lang w:eastAsia="en-US"/>
        </w:rPr>
        <w:t>го</w:t>
      </w:r>
      <w:r w:rsidR="004F74EA" w:rsidRPr="004F74EA">
        <w:rPr>
          <w:rFonts w:eastAsia="Times New Roman"/>
          <w:bCs/>
          <w:sz w:val="20"/>
          <w:szCs w:val="20"/>
          <w:lang w:eastAsia="en-US"/>
        </w:rPr>
        <w:t xml:space="preserve"> </w:t>
      </w:r>
      <w:r w:rsidR="00EE0C28" w:rsidRPr="00EE0C28">
        <w:rPr>
          <w:rFonts w:eastAsia="Times New Roman"/>
          <w:bCs/>
          <w:sz w:val="20"/>
          <w:szCs w:val="20"/>
          <w:lang w:eastAsia="en-US"/>
        </w:rPr>
        <w:t>Шрейнер Татьяны Евгеньевны</w:t>
      </w:r>
      <w:r w:rsidR="00B53431">
        <w:rPr>
          <w:rFonts w:eastAsia="Times New Roman"/>
          <w:bCs/>
          <w:sz w:val="20"/>
          <w:szCs w:val="20"/>
          <w:lang w:eastAsia="en-US"/>
        </w:rPr>
        <w:t>,</w:t>
      </w:r>
      <w:r w:rsidR="004F74EA" w:rsidRPr="00BB1D1D">
        <w:rPr>
          <w:rFonts w:eastAsia="Times New Roman"/>
          <w:bCs/>
          <w:sz w:val="20"/>
          <w:szCs w:val="20"/>
          <w:lang w:eastAsia="en-US"/>
        </w:rPr>
        <w:t>.</w:t>
      </w:r>
      <w:r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462023">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462023" w:rsidRPr="00462023">
        <w:rPr>
          <w:rFonts w:eastAsia="Calibri"/>
          <w:b/>
          <w:sz w:val="20"/>
          <w:szCs w:val="20"/>
          <w:lang w:eastAsia="en-US"/>
        </w:rPr>
        <w:t>свинина, сердце, печень</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7" w:name="OLE_LINK1"/>
      <w:bookmarkStart w:id="8" w:name="OLE_LINK2"/>
      <w:bookmarkStart w:id="9" w:name="OLE_LINK3"/>
      <w:r w:rsidRPr="00BB1D1D">
        <w:rPr>
          <w:rFonts w:eastAsia="Calibri"/>
          <w:sz w:val="20"/>
          <w:szCs w:val="20"/>
          <w:lang w:eastAsia="en-US"/>
        </w:rPr>
        <w:t>являющимся неотъемлемой частью настоящего договора</w:t>
      </w:r>
      <w:bookmarkEnd w:id="7"/>
      <w:bookmarkEnd w:id="8"/>
      <w:bookmarkEnd w:id="9"/>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4F74EA">
      <w:pPr>
        <w:widowControl w:val="0"/>
        <w:numPr>
          <w:ilvl w:val="1"/>
          <w:numId w:val="12"/>
        </w:numPr>
        <w:tabs>
          <w:tab w:val="num" w:pos="1000"/>
          <w:tab w:val="left" w:pos="1134"/>
        </w:tabs>
        <w:ind w:left="0" w:firstLine="709"/>
        <w:rPr>
          <w:rFonts w:eastAsia="Calibri"/>
          <w:sz w:val="20"/>
          <w:szCs w:val="20"/>
          <w:lang w:eastAsia="en-US"/>
        </w:rPr>
      </w:pPr>
      <w:r w:rsidRPr="00BB1D1D">
        <w:rPr>
          <w:rFonts w:eastAsia="Calibri"/>
          <w:sz w:val="20"/>
          <w:szCs w:val="20"/>
          <w:lang w:eastAsia="ar-SA"/>
        </w:rPr>
        <w:t xml:space="preserve">Срок поставки товара: </w:t>
      </w:r>
      <w:r w:rsidRPr="00BB1D1D">
        <w:rPr>
          <w:rFonts w:eastAsia="Calibri"/>
          <w:sz w:val="20"/>
          <w:szCs w:val="20"/>
          <w:lang w:eastAsia="en-US"/>
        </w:rPr>
        <w:t>с момента заключения договора по 31 декабря 202</w:t>
      </w:r>
      <w:r w:rsidR="00D62C8A">
        <w:rPr>
          <w:rFonts w:eastAsia="Calibri"/>
          <w:sz w:val="20"/>
          <w:szCs w:val="20"/>
          <w:lang w:eastAsia="en-US"/>
        </w:rPr>
        <w:t>6</w:t>
      </w:r>
      <w:r w:rsidRPr="00BB1D1D">
        <w:rPr>
          <w:rFonts w:eastAsia="Calibri"/>
          <w:sz w:val="20"/>
          <w:szCs w:val="20"/>
          <w:lang w:eastAsia="en-US"/>
        </w:rPr>
        <w:t xml:space="preserve"> года.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EE0C28" w:rsidRPr="00EE0C28" w:rsidRDefault="00EE0C28" w:rsidP="00EE0C28">
      <w:pPr>
        <w:widowControl w:val="0"/>
        <w:ind w:left="1284" w:firstLine="0"/>
        <w:contextualSpacing/>
        <w:rPr>
          <w:rFonts w:eastAsia="Calibri"/>
          <w:sz w:val="20"/>
          <w:szCs w:val="20"/>
          <w:lang w:eastAsia="ar-SA"/>
        </w:rPr>
      </w:pPr>
      <w:r w:rsidRPr="00EE0C28">
        <w:rPr>
          <w:rFonts w:eastAsia="Calibri"/>
          <w:sz w:val="20"/>
          <w:szCs w:val="20"/>
          <w:lang w:eastAsia="ar-SA"/>
        </w:rPr>
        <w:t>г.</w:t>
      </w:r>
      <w:r w:rsidR="00D416D5">
        <w:rPr>
          <w:rFonts w:eastAsia="Calibri"/>
          <w:sz w:val="20"/>
          <w:szCs w:val="20"/>
          <w:lang w:eastAsia="ar-SA"/>
        </w:rPr>
        <w:t xml:space="preserve"> </w:t>
      </w:r>
      <w:r w:rsidRPr="00EE0C28">
        <w:rPr>
          <w:rFonts w:eastAsia="Calibri"/>
          <w:sz w:val="20"/>
          <w:szCs w:val="20"/>
          <w:lang w:eastAsia="ar-SA"/>
        </w:rPr>
        <w:t xml:space="preserve">Челябинск, ул. Молодогвардейцев , д. 72, </w:t>
      </w:r>
    </w:p>
    <w:p w:rsidR="00EE0C28" w:rsidRPr="00EE0C28" w:rsidRDefault="00EE0C28" w:rsidP="00EE0C28">
      <w:pPr>
        <w:widowControl w:val="0"/>
        <w:ind w:left="1284" w:firstLine="0"/>
        <w:contextualSpacing/>
        <w:rPr>
          <w:rFonts w:eastAsia="Calibri"/>
          <w:sz w:val="20"/>
          <w:szCs w:val="20"/>
          <w:lang w:eastAsia="ar-SA"/>
        </w:rPr>
      </w:pPr>
      <w:r w:rsidRPr="00EE0C28">
        <w:rPr>
          <w:rFonts w:eastAsia="Calibri"/>
          <w:sz w:val="20"/>
          <w:szCs w:val="20"/>
          <w:lang w:eastAsia="ar-SA"/>
        </w:rPr>
        <w:t xml:space="preserve">г. Челябинск, ул. Университетская Набережная -101, </w:t>
      </w:r>
    </w:p>
    <w:p w:rsidR="00B53431" w:rsidRDefault="00EE0C28" w:rsidP="00EE0C28">
      <w:pPr>
        <w:widowControl w:val="0"/>
        <w:ind w:left="1284" w:firstLine="0"/>
        <w:contextualSpacing/>
        <w:rPr>
          <w:rFonts w:eastAsia="Calibri"/>
          <w:sz w:val="20"/>
          <w:szCs w:val="20"/>
          <w:lang w:eastAsia="ar-SA"/>
        </w:rPr>
      </w:pPr>
      <w:r w:rsidRPr="00EE0C28">
        <w:rPr>
          <w:rFonts w:eastAsia="Calibri"/>
          <w:sz w:val="20"/>
          <w:szCs w:val="20"/>
          <w:lang w:eastAsia="ar-SA"/>
        </w:rPr>
        <w:t>г. Челябинск, ул. Наркома Малышева 1</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10" w:name="OLE_LINK38"/>
      <w:bookmarkStart w:id="11"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годности</w:t>
      </w:r>
      <w:bookmarkEnd w:id="10"/>
      <w:bookmarkEnd w:id="11"/>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2.11.При приеме Товара Заказчик проверяет его соответствие сведениям, указанным в транспортных и сопроводительных </w:t>
      </w:r>
      <w:r w:rsidRPr="00BB1D1D">
        <w:rPr>
          <w:rFonts w:eastAsia="Arial"/>
          <w:bCs/>
          <w:color w:val="000000"/>
          <w:sz w:val="20"/>
          <w:szCs w:val="20"/>
        </w:rPr>
        <w:lastRenderedPageBreak/>
        <w:t>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2"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2"/>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учреждению на иные цели.</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 xml:space="preserve">Поставить продукцию в соответствии с требованиями Федерального закона от 02.01.2000 № 29-ФЗ «О качестве и </w:t>
      </w:r>
      <w:r w:rsidRPr="00BB1D1D">
        <w:rPr>
          <w:rFonts w:eastAsia="Times New Roman"/>
          <w:sz w:val="20"/>
          <w:szCs w:val="20"/>
          <w:lang w:eastAsia="en-US"/>
        </w:rPr>
        <w:lastRenderedPageBreak/>
        <w:t>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lastRenderedPageBreak/>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b/>
          <w:sz w:val="20"/>
          <w:szCs w:val="20"/>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Настоящий Договор вступает в силу с момента его подписания сторонами и действует по «31» декабря 202</w:t>
      </w:r>
      <w:r w:rsidR="00D62C8A">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D62C8A" w:rsidRPr="00D62C8A" w:rsidRDefault="00D62C8A" w:rsidP="00D62C8A">
            <w:pPr>
              <w:ind w:firstLine="0"/>
              <w:rPr>
                <w:rFonts w:eastAsia="Calibri"/>
                <w:sz w:val="22"/>
                <w:lang w:eastAsia="en-US"/>
              </w:rPr>
            </w:pPr>
            <w:r w:rsidRPr="00D62C8A">
              <w:rPr>
                <w:rFonts w:eastAsia="Calibri"/>
                <w:sz w:val="22"/>
                <w:lang w:eastAsia="en-US"/>
              </w:rPr>
              <w:t>МАДОУ «ДС № 250 г. Челябинска»</w:t>
            </w:r>
          </w:p>
          <w:p w:rsidR="00D62C8A" w:rsidRPr="00D62C8A" w:rsidRDefault="00D62C8A" w:rsidP="00D62C8A">
            <w:pPr>
              <w:ind w:firstLine="0"/>
              <w:rPr>
                <w:rFonts w:eastAsia="Calibri"/>
                <w:sz w:val="22"/>
                <w:lang w:eastAsia="en-US"/>
              </w:rPr>
            </w:pPr>
            <w:r w:rsidRPr="00D62C8A">
              <w:rPr>
                <w:rFonts w:eastAsia="Calibri"/>
                <w:sz w:val="22"/>
                <w:lang w:eastAsia="en-US"/>
              </w:rPr>
              <w:t>Юридический адрес: 454136, Челябинская обл., г. Челябинск, ул. Наркома Малышева, д. 1</w:t>
            </w:r>
          </w:p>
          <w:p w:rsidR="00D62C8A" w:rsidRPr="00D62C8A" w:rsidRDefault="00D62C8A" w:rsidP="00D62C8A">
            <w:pPr>
              <w:ind w:firstLine="0"/>
              <w:rPr>
                <w:rFonts w:eastAsia="Calibri"/>
                <w:sz w:val="22"/>
                <w:lang w:eastAsia="en-US"/>
              </w:rPr>
            </w:pPr>
            <w:r w:rsidRPr="00D62C8A">
              <w:rPr>
                <w:rFonts w:eastAsia="Calibri"/>
                <w:sz w:val="22"/>
                <w:lang w:eastAsia="en-US"/>
              </w:rPr>
              <w:t>ИНН/КПП: 7447292638 / 744701001</w:t>
            </w:r>
            <w:r w:rsidRPr="00D62C8A">
              <w:rPr>
                <w:rFonts w:eastAsia="Calibri"/>
                <w:sz w:val="22"/>
                <w:lang w:eastAsia="en-US"/>
              </w:rPr>
              <w:tab/>
            </w:r>
          </w:p>
          <w:p w:rsidR="00D62C8A" w:rsidRPr="00D62C8A" w:rsidRDefault="00D62C8A" w:rsidP="00D62C8A">
            <w:pPr>
              <w:ind w:firstLine="0"/>
              <w:rPr>
                <w:rFonts w:eastAsia="Calibri"/>
                <w:sz w:val="22"/>
                <w:lang w:eastAsia="en-US"/>
              </w:rPr>
            </w:pPr>
            <w:r w:rsidRPr="00D62C8A">
              <w:rPr>
                <w:rFonts w:eastAsia="Calibri"/>
                <w:sz w:val="22"/>
                <w:lang w:eastAsia="en-US"/>
              </w:rPr>
              <w:t>ОГРН: 1197456054740</w:t>
            </w:r>
          </w:p>
          <w:p w:rsidR="00D62C8A" w:rsidRPr="00D62C8A" w:rsidRDefault="00D62C8A" w:rsidP="00D62C8A">
            <w:pPr>
              <w:ind w:firstLine="0"/>
              <w:rPr>
                <w:rFonts w:eastAsia="Calibri"/>
                <w:sz w:val="22"/>
                <w:lang w:eastAsia="en-US"/>
              </w:rPr>
            </w:pPr>
            <w:r w:rsidRPr="00D62C8A">
              <w:rPr>
                <w:rFonts w:eastAsia="Calibri"/>
                <w:sz w:val="22"/>
                <w:lang w:eastAsia="en-US"/>
              </w:rPr>
              <w:t>Счет 03234643757010006900</w:t>
            </w:r>
          </w:p>
          <w:p w:rsidR="00D62C8A" w:rsidRPr="00D62C8A" w:rsidRDefault="00D62C8A" w:rsidP="00D62C8A">
            <w:pPr>
              <w:ind w:firstLine="0"/>
              <w:rPr>
                <w:rFonts w:eastAsia="Calibri"/>
                <w:sz w:val="22"/>
                <w:lang w:eastAsia="en-US"/>
              </w:rPr>
            </w:pPr>
            <w:r w:rsidRPr="00D62C8A">
              <w:rPr>
                <w:rFonts w:eastAsia="Calibri"/>
                <w:sz w:val="22"/>
                <w:lang w:eastAsia="en-US"/>
              </w:rPr>
              <w:t xml:space="preserve">БИК ТОФК 017501500 </w:t>
            </w:r>
          </w:p>
          <w:p w:rsidR="00D62C8A" w:rsidRPr="00D62C8A" w:rsidRDefault="00D62C8A" w:rsidP="00D62C8A">
            <w:pPr>
              <w:ind w:firstLine="0"/>
              <w:rPr>
                <w:rFonts w:eastAsia="Calibri"/>
                <w:sz w:val="22"/>
                <w:lang w:eastAsia="en-US"/>
              </w:rPr>
            </w:pPr>
            <w:r w:rsidRPr="00D62C8A">
              <w:rPr>
                <w:rFonts w:eastAsia="Calibri"/>
                <w:sz w:val="22"/>
                <w:lang w:eastAsia="en-US"/>
              </w:rPr>
              <w:t>ОКЦ № 5 УГУ Банка России//УФК по Челябинской области г Челябинск</w:t>
            </w:r>
          </w:p>
          <w:p w:rsidR="00D62C8A" w:rsidRPr="00D62C8A" w:rsidRDefault="00D62C8A" w:rsidP="00D62C8A">
            <w:pPr>
              <w:ind w:firstLine="0"/>
              <w:rPr>
                <w:rFonts w:eastAsia="Calibri"/>
                <w:sz w:val="22"/>
                <w:lang w:eastAsia="en-US"/>
              </w:rPr>
            </w:pPr>
            <w:r w:rsidRPr="00D62C8A">
              <w:rPr>
                <w:rFonts w:eastAsia="Calibri"/>
                <w:sz w:val="22"/>
                <w:lang w:eastAsia="en-US"/>
              </w:rPr>
              <w:t xml:space="preserve">40102810645370000062 </w:t>
            </w:r>
          </w:p>
          <w:p w:rsidR="00D62C8A" w:rsidRPr="00D62C8A" w:rsidRDefault="00D62C8A" w:rsidP="00D62C8A">
            <w:pPr>
              <w:ind w:firstLine="0"/>
              <w:rPr>
                <w:rFonts w:eastAsia="Calibri"/>
                <w:sz w:val="22"/>
                <w:lang w:eastAsia="en-US"/>
              </w:rPr>
            </w:pPr>
            <w:r w:rsidRPr="00D62C8A">
              <w:rPr>
                <w:rFonts w:eastAsia="Calibri"/>
                <w:sz w:val="22"/>
                <w:lang w:eastAsia="en-US"/>
              </w:rPr>
              <w:t>л/с 3047301138А, 3147301160А</w:t>
            </w:r>
          </w:p>
          <w:p w:rsidR="00D62C8A" w:rsidRPr="00D62C8A" w:rsidRDefault="00D62C8A" w:rsidP="00D62C8A">
            <w:pPr>
              <w:ind w:firstLine="0"/>
              <w:rPr>
                <w:rFonts w:eastAsia="Calibri"/>
                <w:sz w:val="22"/>
                <w:lang w:eastAsia="en-US"/>
              </w:rPr>
            </w:pPr>
            <w:r w:rsidRPr="00D62C8A">
              <w:rPr>
                <w:rFonts w:eastAsia="Calibri"/>
                <w:sz w:val="22"/>
                <w:lang w:eastAsia="en-US"/>
              </w:rPr>
              <w:t>madouds250@mail.ru</w:t>
            </w:r>
          </w:p>
          <w:p w:rsidR="00BB1D1D" w:rsidRPr="00BB1D1D" w:rsidRDefault="00BB1D1D" w:rsidP="007C1241">
            <w:pPr>
              <w:widowControl w:val="0"/>
              <w:ind w:firstLine="0"/>
              <w:rPr>
                <w:rFonts w:eastAsia="Times New Roman"/>
                <w:b/>
                <w:sz w:val="20"/>
                <w:szCs w:val="20"/>
              </w:rPr>
            </w:pP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bl>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D62C8A">
          <w:pgSz w:w="11906" w:h="16838"/>
          <w:pgMar w:top="567" w:right="424" w:bottom="1418" w:left="851"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505"/>
        <w:gridCol w:w="852"/>
        <w:gridCol w:w="705"/>
        <w:gridCol w:w="1690"/>
        <w:gridCol w:w="1692"/>
      </w:tblGrid>
      <w:tr w:rsidR="00BB1D1D" w:rsidRPr="00BB1D1D" w:rsidTr="00797CEA">
        <w:tc>
          <w:tcPr>
            <w:tcW w:w="85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19" w:type="pct"/>
            <w:hideMark/>
          </w:tcPr>
          <w:p w:rsidR="00BB1D1D" w:rsidRPr="00BB1D1D" w:rsidRDefault="00BB1D1D" w:rsidP="00BB1D1D">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1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Ед. изм.</w:t>
            </w:r>
          </w:p>
        </w:tc>
        <w:tc>
          <w:tcPr>
            <w:tcW w:w="346"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29"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30"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1D38E2" w:rsidRPr="00BB1D1D" w:rsidTr="00797CEA">
        <w:tc>
          <w:tcPr>
            <w:tcW w:w="858" w:type="pct"/>
            <w:tcBorders>
              <w:top w:val="single" w:sz="4" w:space="0" w:color="auto"/>
              <w:left w:val="single" w:sz="4" w:space="0" w:color="auto"/>
              <w:bottom w:val="single" w:sz="4" w:space="0" w:color="auto"/>
              <w:right w:val="single" w:sz="4" w:space="0" w:color="auto"/>
            </w:tcBorders>
            <w:hideMark/>
          </w:tcPr>
          <w:p w:rsidR="00797CEA" w:rsidRDefault="00797CEA" w:rsidP="00797CEA">
            <w:pPr>
              <w:ind w:firstLine="0"/>
            </w:pPr>
            <w:r>
              <w:t>Субпродукты пищевые крупного рогатого скота замороженные</w:t>
            </w:r>
          </w:p>
          <w:p w:rsidR="001D38E2" w:rsidRPr="00C5331F" w:rsidRDefault="00797CEA" w:rsidP="00797CEA">
            <w:pPr>
              <w:ind w:firstLine="0"/>
            </w:pPr>
            <w:r>
              <w:t>(печень говядины)</w:t>
            </w:r>
          </w:p>
        </w:tc>
        <w:tc>
          <w:tcPr>
            <w:tcW w:w="1719" w:type="pct"/>
            <w:vAlign w:val="center"/>
          </w:tcPr>
          <w:p w:rsidR="001D38E2" w:rsidRPr="00BB1D1D" w:rsidRDefault="001D38E2" w:rsidP="001D38E2">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8" w:type="pct"/>
            <w:hideMark/>
          </w:tcPr>
          <w:p w:rsidR="001D38E2" w:rsidRPr="004F74EA" w:rsidRDefault="001D38E2" w:rsidP="001D38E2">
            <w:pPr>
              <w:widowControl w:val="0"/>
              <w:ind w:firstLine="0"/>
              <w:jc w:val="center"/>
              <w:rPr>
                <w:rFonts w:eastAsia="Calibri"/>
                <w:sz w:val="20"/>
                <w:szCs w:val="20"/>
                <w:lang w:eastAsia="en-US"/>
              </w:rPr>
            </w:pPr>
            <w:r>
              <w:rPr>
                <w:rFonts w:eastAsia="Calibri"/>
                <w:sz w:val="20"/>
                <w:szCs w:val="20"/>
                <w:lang w:eastAsia="ar-SA"/>
              </w:rPr>
              <w:t>кг</w:t>
            </w:r>
          </w:p>
        </w:tc>
        <w:tc>
          <w:tcPr>
            <w:tcW w:w="346" w:type="pct"/>
            <w:hideMark/>
          </w:tcPr>
          <w:p w:rsidR="001D38E2" w:rsidRPr="004F74EA" w:rsidRDefault="00EE0C28" w:rsidP="00D62C8A">
            <w:pPr>
              <w:widowControl w:val="0"/>
              <w:ind w:firstLine="0"/>
              <w:jc w:val="center"/>
              <w:rPr>
                <w:rFonts w:eastAsia="Calibri"/>
                <w:sz w:val="20"/>
                <w:szCs w:val="20"/>
                <w:lang w:eastAsia="en-US"/>
              </w:rPr>
            </w:pPr>
            <w:r>
              <w:rPr>
                <w:rFonts w:eastAsia="Calibri"/>
                <w:sz w:val="20"/>
                <w:szCs w:val="20"/>
                <w:lang w:eastAsia="ar-SA"/>
              </w:rPr>
              <w:t>1</w:t>
            </w:r>
            <w:r w:rsidR="00D62C8A">
              <w:rPr>
                <w:rFonts w:eastAsia="Calibri"/>
                <w:sz w:val="20"/>
                <w:szCs w:val="20"/>
                <w:lang w:eastAsia="ar-SA"/>
              </w:rPr>
              <w:t>0</w:t>
            </w:r>
            <w:r>
              <w:rPr>
                <w:rFonts w:eastAsia="Calibri"/>
                <w:sz w:val="20"/>
                <w:szCs w:val="20"/>
                <w:lang w:eastAsia="ar-SA"/>
              </w:rPr>
              <w:t>00</w:t>
            </w:r>
          </w:p>
        </w:tc>
        <w:tc>
          <w:tcPr>
            <w:tcW w:w="829"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30"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r w:rsidR="001D38E2" w:rsidRPr="00BB1D1D" w:rsidTr="00797CEA">
        <w:tc>
          <w:tcPr>
            <w:tcW w:w="858" w:type="pct"/>
            <w:tcBorders>
              <w:top w:val="single" w:sz="4" w:space="0" w:color="auto"/>
              <w:left w:val="single" w:sz="4" w:space="0" w:color="auto"/>
              <w:bottom w:val="single" w:sz="4" w:space="0" w:color="auto"/>
              <w:right w:val="single" w:sz="4" w:space="0" w:color="auto"/>
            </w:tcBorders>
          </w:tcPr>
          <w:p w:rsidR="001D38E2" w:rsidRDefault="00797CEA" w:rsidP="001D38E2">
            <w:pPr>
              <w:ind w:firstLine="0"/>
            </w:pPr>
            <w:r w:rsidRPr="00797CEA">
              <w:t>Окорок свиной без кости, замороженный</w:t>
            </w:r>
          </w:p>
        </w:tc>
        <w:tc>
          <w:tcPr>
            <w:tcW w:w="1719" w:type="pct"/>
          </w:tcPr>
          <w:p w:rsidR="001D38E2" w:rsidRPr="00BB1D1D" w:rsidRDefault="001D38E2" w:rsidP="001D38E2">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8" w:type="pct"/>
          </w:tcPr>
          <w:p w:rsidR="001D38E2" w:rsidRPr="004F74EA" w:rsidRDefault="001D38E2" w:rsidP="001D38E2">
            <w:pPr>
              <w:widowControl w:val="0"/>
              <w:ind w:firstLine="0"/>
              <w:jc w:val="center"/>
              <w:rPr>
                <w:rFonts w:eastAsia="Calibri"/>
                <w:sz w:val="20"/>
                <w:szCs w:val="20"/>
                <w:lang w:eastAsia="ar-SA"/>
              </w:rPr>
            </w:pPr>
            <w:r>
              <w:rPr>
                <w:rFonts w:eastAsia="Calibri"/>
                <w:sz w:val="20"/>
                <w:szCs w:val="20"/>
                <w:lang w:eastAsia="ar-SA"/>
              </w:rPr>
              <w:t>кг</w:t>
            </w:r>
          </w:p>
        </w:tc>
        <w:tc>
          <w:tcPr>
            <w:tcW w:w="346" w:type="pct"/>
          </w:tcPr>
          <w:p w:rsidR="001D38E2" w:rsidRPr="00BB1D1D" w:rsidRDefault="00D62C8A" w:rsidP="001D38E2">
            <w:pPr>
              <w:widowControl w:val="0"/>
              <w:ind w:firstLine="0"/>
              <w:jc w:val="center"/>
              <w:rPr>
                <w:rFonts w:eastAsia="Calibri"/>
                <w:sz w:val="20"/>
                <w:szCs w:val="20"/>
                <w:lang w:eastAsia="ar-SA"/>
              </w:rPr>
            </w:pPr>
            <w:r>
              <w:rPr>
                <w:rFonts w:eastAsia="Calibri"/>
                <w:sz w:val="20"/>
                <w:szCs w:val="20"/>
                <w:lang w:eastAsia="ar-SA"/>
              </w:rPr>
              <w:t>40</w:t>
            </w:r>
            <w:r w:rsidR="00584830">
              <w:rPr>
                <w:rFonts w:eastAsia="Calibri"/>
                <w:sz w:val="20"/>
                <w:szCs w:val="20"/>
                <w:lang w:eastAsia="ar-SA"/>
              </w:rPr>
              <w:t>00</w:t>
            </w:r>
          </w:p>
        </w:tc>
        <w:tc>
          <w:tcPr>
            <w:tcW w:w="829"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30"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EE0C28" w:rsidRPr="00EE0C28" w:rsidRDefault="004F74EA" w:rsidP="00EE0C28">
      <w:pPr>
        <w:widowControl w:val="0"/>
        <w:ind w:left="-426" w:firstLine="0"/>
        <w:rPr>
          <w:rFonts w:eastAsia="Calibri"/>
          <w:b/>
          <w:sz w:val="20"/>
          <w:szCs w:val="20"/>
          <w:lang w:eastAsia="ar-SA"/>
        </w:rPr>
      </w:pPr>
      <w:r w:rsidRPr="004F74EA">
        <w:rPr>
          <w:rFonts w:eastAsia="Calibri"/>
          <w:b/>
          <w:sz w:val="20"/>
          <w:szCs w:val="20"/>
          <w:lang w:eastAsia="ar-SA"/>
        </w:rPr>
        <w:t xml:space="preserve"> </w:t>
      </w:r>
      <w:r w:rsidR="00EE0C28" w:rsidRPr="00EE0C28">
        <w:rPr>
          <w:rFonts w:eastAsia="Calibri"/>
          <w:b/>
          <w:sz w:val="20"/>
          <w:szCs w:val="20"/>
          <w:lang w:eastAsia="ar-SA"/>
        </w:rPr>
        <w:t xml:space="preserve">г.Челябинск, ул. Молодогвардейцев , д. 72, </w:t>
      </w:r>
    </w:p>
    <w:p w:rsidR="00EE0C28" w:rsidRPr="00EE0C28" w:rsidRDefault="00EE0C28" w:rsidP="00EE0C28">
      <w:pPr>
        <w:widowControl w:val="0"/>
        <w:ind w:left="-426" w:firstLine="0"/>
        <w:rPr>
          <w:rFonts w:eastAsia="Calibri"/>
          <w:b/>
          <w:sz w:val="20"/>
          <w:szCs w:val="20"/>
          <w:lang w:eastAsia="ar-SA"/>
        </w:rPr>
      </w:pPr>
      <w:r w:rsidRPr="00EE0C28">
        <w:rPr>
          <w:rFonts w:eastAsia="Calibri"/>
          <w:b/>
          <w:sz w:val="20"/>
          <w:szCs w:val="20"/>
          <w:lang w:eastAsia="ar-SA"/>
        </w:rPr>
        <w:t xml:space="preserve">г. Челябинск, ул. Университетская Набережная -101, </w:t>
      </w:r>
    </w:p>
    <w:p w:rsidR="00BB1D1D" w:rsidRPr="00BB1D1D" w:rsidRDefault="00EE0C28" w:rsidP="00EE0C28">
      <w:pPr>
        <w:widowControl w:val="0"/>
        <w:ind w:left="-426" w:firstLine="0"/>
        <w:rPr>
          <w:rFonts w:eastAsia="Calibri"/>
          <w:sz w:val="20"/>
          <w:szCs w:val="20"/>
          <w:lang w:eastAsia="ar-SA"/>
        </w:rPr>
      </w:pPr>
      <w:r w:rsidRPr="00EE0C28">
        <w:rPr>
          <w:rFonts w:eastAsia="Calibri"/>
          <w:b/>
          <w:sz w:val="20"/>
          <w:szCs w:val="20"/>
          <w:lang w:eastAsia="ar-SA"/>
        </w:rPr>
        <w:t>г. Челябинск, ул. Наркома Малышева 1,  пищеблок</w:t>
      </w:r>
      <w:r w:rsidR="004F74EA" w:rsidRPr="00EE0C28">
        <w:rPr>
          <w:rFonts w:eastAsia="Calibri"/>
          <w:b/>
          <w:sz w:val="20"/>
          <w:szCs w:val="20"/>
          <w:lang w:eastAsia="ar-SA"/>
        </w:rPr>
        <w:t>.</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момента заключения договора </w:t>
      </w:r>
      <w:r w:rsidR="004F74EA">
        <w:rPr>
          <w:rFonts w:eastAsia="Calibri"/>
          <w:sz w:val="20"/>
          <w:szCs w:val="20"/>
          <w:lang w:eastAsia="ar-SA"/>
        </w:rPr>
        <w:t>по 31 декабря 202</w:t>
      </w:r>
      <w:r w:rsidR="00D62C8A">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w:t>
      </w:r>
      <w:r w:rsidRPr="00BB1D1D">
        <w:rPr>
          <w:rFonts w:eastAsia="Calibri"/>
          <w:sz w:val="20"/>
          <w:szCs w:val="20"/>
          <w:lang w:eastAsia="ar-SA"/>
        </w:rPr>
        <w:t xml:space="preserve">.00 до </w:t>
      </w:r>
      <w:r w:rsidR="00FE7AAF">
        <w:rPr>
          <w:rFonts w:eastAsia="Calibri"/>
          <w:sz w:val="20"/>
          <w:szCs w:val="20"/>
          <w:lang w:eastAsia="ar-SA"/>
        </w:rPr>
        <w:t>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 xml:space="preserve">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w:t>
      </w:r>
      <w:r w:rsidRPr="00BB1D1D">
        <w:rPr>
          <w:rFonts w:eastAsia="Calibri"/>
          <w:sz w:val="20"/>
          <w:szCs w:val="20"/>
          <w:lang w:eastAsia="ar-SA"/>
        </w:rPr>
        <w:lastRenderedPageBreak/>
        <w:t>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2043DC">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704316" w:rsidRPr="00704316">
        <w:rPr>
          <w:rFonts w:eastAsia="Times New Roman"/>
          <w:b/>
          <w:bCs/>
        </w:rPr>
        <w:t>свинина, печень</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EE0C28">
        <w:rPr>
          <w:rFonts w:eastAsia="Times New Roman"/>
          <w:snapToGrid w:val="0"/>
          <w:szCs w:val="24"/>
        </w:rPr>
        <w:t>250</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EE0C28">
        <w:rPr>
          <w:rFonts w:eastAsia="Times New Roman"/>
          <w:b/>
          <w:color w:val="000000"/>
          <w:szCs w:val="24"/>
          <w:lang w:eastAsia="zh-CN"/>
        </w:rPr>
        <w:t>250</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__.____________.202</w:t>
      </w:r>
      <w:r w:rsidR="00D62C8A">
        <w:rPr>
          <w:color w:val="000000"/>
          <w:szCs w:val="24"/>
        </w:rPr>
        <w:t>6</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BFE" w:rsidRDefault="00757BFE">
      <w:r>
        <w:separator/>
      </w:r>
    </w:p>
  </w:endnote>
  <w:endnote w:type="continuationSeparator" w:id="0">
    <w:p w:rsidR="00757BFE" w:rsidRDefault="00757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3DC" w:rsidRDefault="002043DC">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B54CB7">
      <w:rPr>
        <w:b/>
        <w:bCs/>
        <w:noProof/>
        <w:sz w:val="20"/>
      </w:rPr>
      <w:t>20</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B54CB7">
      <w:rPr>
        <w:b/>
        <w:bCs/>
        <w:noProof/>
        <w:sz w:val="20"/>
      </w:rPr>
      <w:t>20</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BFE" w:rsidRDefault="00757BFE">
      <w:r>
        <w:separator/>
      </w:r>
    </w:p>
  </w:footnote>
  <w:footnote w:type="continuationSeparator" w:id="0">
    <w:p w:rsidR="00757BFE" w:rsidRDefault="00757B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6039"/>
    <w:rsid w:val="00037641"/>
    <w:rsid w:val="000378CE"/>
    <w:rsid w:val="00042E83"/>
    <w:rsid w:val="00042F82"/>
    <w:rsid w:val="00044BE7"/>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71B3"/>
    <w:rsid w:val="00087D44"/>
    <w:rsid w:val="00090310"/>
    <w:rsid w:val="00095FC5"/>
    <w:rsid w:val="00096694"/>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D7D92"/>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043DC"/>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C9"/>
    <w:rsid w:val="004D4091"/>
    <w:rsid w:val="004D6E5D"/>
    <w:rsid w:val="004E0927"/>
    <w:rsid w:val="004E0BE6"/>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4830"/>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E2C"/>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57BFE"/>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1241"/>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93F"/>
    <w:rsid w:val="00820B3B"/>
    <w:rsid w:val="0082317C"/>
    <w:rsid w:val="00824F1B"/>
    <w:rsid w:val="0082571F"/>
    <w:rsid w:val="00826A75"/>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97F29"/>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1BD9"/>
    <w:rsid w:val="009F345B"/>
    <w:rsid w:val="009F650A"/>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5D"/>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5C9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4CB7"/>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B96"/>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0287"/>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137"/>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16D5"/>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2C8A"/>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4A43"/>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D1F"/>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0C28"/>
    <w:rsid w:val="00EE2307"/>
    <w:rsid w:val="00EE3076"/>
    <w:rsid w:val="00EE40A8"/>
    <w:rsid w:val="00EE461D"/>
    <w:rsid w:val="00EE5667"/>
    <w:rsid w:val="00EE611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C40"/>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F41A54"/>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2A27F-E63A-447D-9A95-9D18C6A4D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10148</Words>
  <Characters>57850</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4</cp:revision>
  <cp:lastPrinted>2019-11-25T04:50:00Z</cp:lastPrinted>
  <dcterms:created xsi:type="dcterms:W3CDTF">2026-05-07T14:03:00Z</dcterms:created>
  <dcterms:modified xsi:type="dcterms:W3CDTF">2026-05-07T16:44:00Z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