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4B9F" w14:textId="77777777" w:rsidR="00A75AA1" w:rsidRPr="000936BF" w:rsidRDefault="00A75AA1" w:rsidP="00A75A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sz w:val="21"/>
          <w:szCs w:val="21"/>
        </w:rPr>
      </w:pPr>
    </w:p>
    <w:p w14:paraId="1DB6BE73" w14:textId="0DF01709" w:rsidR="00B33176" w:rsidRPr="00FA0821" w:rsidRDefault="00661A3C" w:rsidP="00B331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Техническое задание</w:t>
      </w:r>
    </w:p>
    <w:p w14:paraId="2B3552CE" w14:textId="77777777" w:rsidR="00A26EBC" w:rsidRPr="00211C3F" w:rsidRDefault="00A26EBC" w:rsidP="00661A3C">
      <w:pPr>
        <w:suppressAutoHyphens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DD65873" w14:textId="77777777" w:rsidR="00214608" w:rsidRDefault="00214608" w:rsidP="00C25697">
      <w:pPr>
        <w:pStyle w:val="a8"/>
        <w:ind w:firstLine="709"/>
        <w:rPr>
          <w:rFonts w:ascii="Times New Roman" w:hAnsi="Times New Roman" w:cs="Times New Roman"/>
        </w:rPr>
      </w:pPr>
    </w:p>
    <w:p w14:paraId="5DD57634" w14:textId="5EEFAE68" w:rsidR="00214608" w:rsidRPr="00C25697" w:rsidRDefault="00C25697" w:rsidP="00C25697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C2569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14608" w:rsidRPr="00C25697">
        <w:rPr>
          <w:rFonts w:ascii="Times New Roman" w:hAnsi="Times New Roman" w:cs="Times New Roman"/>
          <w:b/>
          <w:sz w:val="24"/>
          <w:szCs w:val="24"/>
        </w:rPr>
        <w:t>Наименование Услуги:</w:t>
      </w:r>
      <w:r w:rsidR="00214608" w:rsidRPr="00C25697">
        <w:rPr>
          <w:rFonts w:ascii="Times New Roman" w:hAnsi="Times New Roman" w:cs="Times New Roman"/>
          <w:sz w:val="24"/>
          <w:szCs w:val="24"/>
        </w:rPr>
        <w:t xml:space="preserve"> проведению специальной оценки условий труда (СОУТ) и оценке профессиональных рисков на рабочих местах (далее – Услуги).</w:t>
      </w:r>
    </w:p>
    <w:p w14:paraId="61248367" w14:textId="3654DCCC" w:rsidR="00214608" w:rsidRPr="00C25697" w:rsidRDefault="00214608" w:rsidP="00C25697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C25697">
        <w:rPr>
          <w:rFonts w:ascii="Times New Roman" w:hAnsi="Times New Roman" w:cs="Times New Roman"/>
          <w:b/>
          <w:sz w:val="24"/>
          <w:szCs w:val="24"/>
        </w:rPr>
        <w:t xml:space="preserve">Количество рабочих мест, подлежащих проведению специальной оценки условий труда (СОУТ) </w:t>
      </w:r>
      <w:r w:rsidRPr="00C25697">
        <w:rPr>
          <w:rFonts w:ascii="Times New Roman" w:hAnsi="Times New Roman" w:cs="Times New Roman"/>
          <w:sz w:val="24"/>
          <w:szCs w:val="24"/>
        </w:rPr>
        <w:t xml:space="preserve">– </w:t>
      </w:r>
      <w:r w:rsidR="00661A3C" w:rsidRPr="00C25697">
        <w:rPr>
          <w:rFonts w:ascii="Times New Roman" w:hAnsi="Times New Roman" w:cs="Times New Roman"/>
          <w:sz w:val="24"/>
          <w:szCs w:val="24"/>
        </w:rPr>
        <w:t>17</w:t>
      </w:r>
      <w:r w:rsidRPr="00C25697">
        <w:rPr>
          <w:rFonts w:ascii="Times New Roman" w:hAnsi="Times New Roman" w:cs="Times New Roman"/>
          <w:sz w:val="24"/>
          <w:szCs w:val="24"/>
        </w:rPr>
        <w:t xml:space="preserve"> рабочих мест;</w:t>
      </w:r>
    </w:p>
    <w:p w14:paraId="50D1F071" w14:textId="623116F5" w:rsidR="00214608" w:rsidRPr="00C25697" w:rsidRDefault="00214608" w:rsidP="00C25697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C25697">
        <w:rPr>
          <w:rFonts w:ascii="Times New Roman" w:hAnsi="Times New Roman" w:cs="Times New Roman"/>
          <w:b/>
          <w:sz w:val="24"/>
          <w:szCs w:val="24"/>
        </w:rPr>
        <w:t>Количество рабочих мест, подлежащих оценке профессиональных рисков на рабочих местах</w:t>
      </w:r>
      <w:r w:rsidRPr="00C25697">
        <w:rPr>
          <w:rFonts w:ascii="Times New Roman" w:hAnsi="Times New Roman" w:cs="Times New Roman"/>
          <w:sz w:val="24"/>
          <w:szCs w:val="24"/>
        </w:rPr>
        <w:t xml:space="preserve"> – </w:t>
      </w:r>
      <w:r w:rsidR="00661A3C" w:rsidRPr="00C25697">
        <w:rPr>
          <w:rFonts w:ascii="Times New Roman" w:hAnsi="Times New Roman" w:cs="Times New Roman"/>
          <w:sz w:val="24"/>
          <w:szCs w:val="24"/>
        </w:rPr>
        <w:t>17</w:t>
      </w:r>
      <w:r w:rsidRPr="00C25697">
        <w:rPr>
          <w:rFonts w:ascii="Times New Roman" w:hAnsi="Times New Roman" w:cs="Times New Roman"/>
          <w:sz w:val="24"/>
          <w:szCs w:val="24"/>
        </w:rPr>
        <w:t xml:space="preserve"> рабочих мест.</w:t>
      </w:r>
    </w:p>
    <w:p w14:paraId="2101F9B7" w14:textId="77777777" w:rsidR="00211C3F" w:rsidRPr="00C25697" w:rsidRDefault="00211C3F" w:rsidP="00C25697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</w:p>
    <w:p w14:paraId="63D5B313" w14:textId="77777777" w:rsidR="00B33176" w:rsidRPr="00C25697" w:rsidRDefault="00214608" w:rsidP="00C25697">
      <w:pPr>
        <w:ind w:firstLine="709"/>
        <w:jc w:val="both"/>
        <w:rPr>
          <w:rFonts w:ascii="Times New Roman" w:hAnsi="Times New Roman" w:cs="Times New Roman"/>
          <w:b/>
        </w:rPr>
      </w:pPr>
      <w:r w:rsidRPr="00C25697">
        <w:rPr>
          <w:rFonts w:ascii="Times New Roman" w:hAnsi="Times New Roman" w:cs="Times New Roman"/>
          <w:b/>
        </w:rPr>
        <w:t>2.  Характеристика оказываемых услуг:</w:t>
      </w:r>
    </w:p>
    <w:p w14:paraId="1843D8B1" w14:textId="77777777" w:rsidR="003458D5" w:rsidRPr="00C25697" w:rsidRDefault="00A37B7E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 xml:space="preserve">2.1. Проведение СОУТ в соответствии с Федеральным законом от 28.12.2013 №426-ФЗ «О специальной оценке условий труда» и Приказом Минтруда России от 21.11.2023 №817н (действующая Методика проведения СОУТ). </w:t>
      </w:r>
    </w:p>
    <w:p w14:paraId="7DDCAA48" w14:textId="77777777" w:rsidR="00A37B7E" w:rsidRPr="00C25697" w:rsidRDefault="003458D5" w:rsidP="00C25697">
      <w:pPr>
        <w:ind w:firstLine="709"/>
        <w:jc w:val="both"/>
        <w:rPr>
          <w:rFonts w:ascii="Times New Roman" w:hAnsi="Times New Roman" w:cs="Times New Roman"/>
          <w:b/>
        </w:rPr>
      </w:pPr>
      <w:r w:rsidRPr="00C25697">
        <w:rPr>
          <w:rFonts w:ascii="Times New Roman" w:hAnsi="Times New Roman" w:cs="Times New Roman"/>
          <w:b/>
        </w:rPr>
        <w:t>Проведение СОУТ, включающей в себя</w:t>
      </w:r>
      <w:r w:rsidR="00A37B7E" w:rsidRPr="00C25697">
        <w:rPr>
          <w:rFonts w:ascii="Times New Roman" w:hAnsi="Times New Roman" w:cs="Times New Roman"/>
          <w:b/>
        </w:rPr>
        <w:t xml:space="preserve"> следующие этапы:</w:t>
      </w:r>
    </w:p>
    <w:p w14:paraId="157D7DE6" w14:textId="77777777" w:rsidR="00A37B7E" w:rsidRPr="00C25697" w:rsidRDefault="00A37B7E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2.1.1. Идентификация потенциально вредных и (или) опасных производственных факторов на рабочих местах. Учёт предложений работников по идентификации потенциально вредных и опасных факторов, направленных в комиссию до проведения СОУТ. Оформление результатов идентификации в отношении каждого рабочего места.</w:t>
      </w:r>
    </w:p>
    <w:p w14:paraId="0A53B035" w14:textId="77777777" w:rsidR="00A37B7E" w:rsidRPr="00C25697" w:rsidRDefault="00A37B7E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выявлены.</w:t>
      </w:r>
    </w:p>
    <w:p w14:paraId="479B97F4" w14:textId="77777777" w:rsidR="00A37B7E" w:rsidRPr="00C25697" w:rsidRDefault="00A37B7E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2.1.3. Определение перечня подлежащих исследованиям (испытаниям) и измерениям вредных и (или) опасных производственных факторов в соответствии с частями 1 и 2 статьи 13 Федерального закона от 28.12.2013 №426-ФЗ.</w:t>
      </w:r>
    </w:p>
    <w:p w14:paraId="3721360C" w14:textId="77777777" w:rsidR="00A37B7E" w:rsidRPr="00C25697" w:rsidRDefault="00A37B7E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2.1.4. Составление перечня рабочих мест с учётом результатов идентификации вредных и (или) опасных производственных факторов.</w:t>
      </w:r>
    </w:p>
    <w:p w14:paraId="10232C00" w14:textId="77777777" w:rsidR="00A37B7E" w:rsidRPr="00C25697" w:rsidRDefault="00A37B7E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2.1.5. Проведение исследований (испытаний) и измерений уровней вредных и (или) опасных производственных факторов согласно утверждённому перечню, в т. ч. в особых условиях. Оформление протоколов проведения исследований (испытаний) и измерений в отношении каждого из подвергнутых исследованиям факторов.</w:t>
      </w:r>
    </w:p>
    <w:p w14:paraId="305BB3F9" w14:textId="77777777" w:rsidR="00A37B7E" w:rsidRPr="00C25697" w:rsidRDefault="00A37B7E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2.1.6. Отнесение условий труда по степени вредности и (или) опасности к классам (подклассам) условий труда (оптимальные — 1 класс, допустимые — 2 класс, вредные — 3 класс с подклассами 3.1–3.4, опасные — 4 класс) на рабочих местах, где проводились исследования.</w:t>
      </w:r>
    </w:p>
    <w:p w14:paraId="4914253B" w14:textId="77777777" w:rsidR="00A37B7E" w:rsidRPr="00C25697" w:rsidRDefault="00A37B7E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2.1.7. Оценка обеспеченности работников, занятых на работах во вредных условиях труда, эффективными средствами индивидуальной защиты (СИЗ), прошедшими обязательную сертификацию. Оформление экспертом заключения о возможности снижения класса (подкласса) условий труда при применении работниками эффективных СИЗ.</w:t>
      </w:r>
    </w:p>
    <w:p w14:paraId="24E5371B" w14:textId="77777777" w:rsidR="00A37B7E" w:rsidRPr="00C25697" w:rsidRDefault="00A37B7E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2.1.8. Подготовка сведений для оформления результатов СОУТ, в т. ч.:</w:t>
      </w:r>
    </w:p>
    <w:p w14:paraId="087FC527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проект сводной таблицы классов (подклассов) условий труда, установленных на рабочих местах;</w:t>
      </w:r>
    </w:p>
    <w:p w14:paraId="28BB2171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рекомендуемые мероприятия по улучшению условий труда работников (при выявлении устранимых вредных и (или) опасных факторов);</w:t>
      </w:r>
    </w:p>
    <w:p w14:paraId="2DFEAF56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предложения о предоставлении работникам гарантий и компенсаций (при работе во вредных и (или) опасных условиях);</w:t>
      </w:r>
    </w:p>
    <w:p w14:paraId="1E99546E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рекомендации об обязательных предварительных и периодических медицинских осмотрах работников.</w:t>
      </w:r>
    </w:p>
    <w:p w14:paraId="7B48BFCC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lastRenderedPageBreak/>
        <w:t>2.1.9. Составление и представление на бумажном и электронном носителях отчёта о проведении СОУТ по форме, утверждённой Приказом Минтруда России от 21.11.2023 №817н, включающего:</w:t>
      </w:r>
    </w:p>
    <w:p w14:paraId="30F2EC06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сведения об организации, проводящей СОУТ, с приложением копий документов, подтверждающих её соответствие требованиям ст. 19 Федерального закона от 28.12.2013 №426-ФЗ;</w:t>
      </w:r>
    </w:p>
    <w:p w14:paraId="72555FD8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перечень рабочих мест с указанием вредных и (или) опасных производственных факторов;</w:t>
      </w:r>
    </w:p>
    <w:p w14:paraId="504ACE1D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карты СОУТ;</w:t>
      </w:r>
    </w:p>
    <w:p w14:paraId="60D2170F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протоколы исследований (испытаний) и измерений;</w:t>
      </w:r>
    </w:p>
    <w:p w14:paraId="76CB8332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протокол решения комиссии о невозможности проведения исследований (при наличии);</w:t>
      </w:r>
    </w:p>
    <w:p w14:paraId="787512D1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сводную ведомость результатов СОУТ;</w:t>
      </w:r>
    </w:p>
    <w:p w14:paraId="3E5FCD4B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перечень мероприятий по улучшению условий труда;</w:t>
      </w:r>
    </w:p>
    <w:p w14:paraId="7C538957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заключения эксперта;</w:t>
      </w:r>
    </w:p>
    <w:p w14:paraId="2BC8B94E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идентификационный номер, присвоенный на первом этапе СОУТ.</w:t>
      </w:r>
    </w:p>
    <w:p w14:paraId="4E79B1FD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2.1.10. Передача сведений о результатах СОУТ во ФГИС СОУТ в порядке и сроки, установленные законодательством.</w:t>
      </w:r>
    </w:p>
    <w:p w14:paraId="2DAE09C8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2.2. Требования к методам исследований (испытаний) и методикам измерений:</w:t>
      </w:r>
    </w:p>
    <w:p w14:paraId="08BA1374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2.2.1. Применение утверждённых и аттестованных методов исследований (испытаний) и методик (методов) измерений, соответствующих средств измерений.</w:t>
      </w:r>
    </w:p>
    <w:p w14:paraId="6588FBCA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2.2.2. Использование испытательной лабораторией (центром) измерительного оборудования, прошедшего поверку и внесённого в Федеральный информационный фонд по обеспечению единства измерений.</w:t>
      </w:r>
    </w:p>
    <w:p w14:paraId="53306C7E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2.5. Требования к качественным характеристикам оказываемых услуг:</w:t>
      </w:r>
    </w:p>
    <w:p w14:paraId="03BEFE23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проведение СОУТ в соответствии с требованиями Федерального закона от 28.12.2013 №426-ФЗ и Приказа Минтруда России от 21.11.2023 №817н;</w:t>
      </w:r>
    </w:p>
    <w:p w14:paraId="51282874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учёт специфики деятельности Заказчика;</w:t>
      </w:r>
    </w:p>
    <w:p w14:paraId="0CA4DCA2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 xml:space="preserve">обеспечение достоверности результатов исследований и измерений. </w:t>
      </w:r>
    </w:p>
    <w:p w14:paraId="2BB0FB4F" w14:textId="77777777" w:rsidR="00654F9F" w:rsidRPr="00C25697" w:rsidRDefault="00654F9F" w:rsidP="00C25697">
      <w:pPr>
        <w:pStyle w:val="a3"/>
        <w:ind w:left="0" w:firstLine="709"/>
        <w:jc w:val="center"/>
        <w:rPr>
          <w:rFonts w:ascii="Times New Roman" w:hAnsi="Times New Roman" w:cs="Times New Roman"/>
        </w:rPr>
      </w:pPr>
    </w:p>
    <w:p w14:paraId="57753A36" w14:textId="69E75E68" w:rsidR="00A37B7E" w:rsidRPr="00C25697" w:rsidRDefault="00211C3F" w:rsidP="00C25697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C25697">
        <w:rPr>
          <w:rFonts w:ascii="Times New Roman" w:hAnsi="Times New Roman" w:cs="Times New Roman"/>
          <w:b/>
          <w:bCs/>
        </w:rPr>
        <w:t xml:space="preserve">3. </w:t>
      </w:r>
      <w:r w:rsidR="00A37B7E" w:rsidRPr="00C25697">
        <w:rPr>
          <w:rFonts w:ascii="Times New Roman" w:hAnsi="Times New Roman" w:cs="Times New Roman"/>
          <w:b/>
          <w:bCs/>
        </w:rPr>
        <w:t>Характеристика оказываемых услуг по проведению оценки профессиональных</w:t>
      </w:r>
      <w:r w:rsidR="00C25697">
        <w:rPr>
          <w:rFonts w:ascii="Times New Roman" w:hAnsi="Times New Roman" w:cs="Times New Roman"/>
          <w:b/>
          <w:bCs/>
        </w:rPr>
        <w:t xml:space="preserve"> </w:t>
      </w:r>
      <w:r w:rsidR="00A37B7E" w:rsidRPr="00C25697">
        <w:rPr>
          <w:rFonts w:ascii="Times New Roman" w:hAnsi="Times New Roman" w:cs="Times New Roman"/>
          <w:b/>
          <w:bCs/>
        </w:rPr>
        <w:t>рисков на рабочих местах</w:t>
      </w:r>
    </w:p>
    <w:p w14:paraId="47471404" w14:textId="77777777" w:rsidR="00A37B7E" w:rsidRPr="00C25697" w:rsidRDefault="00A37B7E" w:rsidP="00C25697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14:paraId="0CD7B499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3.1. Проведение оценки профессиональных рисков в соответствии с:</w:t>
      </w:r>
    </w:p>
    <w:p w14:paraId="4A380E93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Трудовым кодексом РФ (ст. 209, 214, 218);</w:t>
      </w:r>
    </w:p>
    <w:p w14:paraId="6393F1B2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Приказом Минтруда России от 29.10.2021 №776н «Об утверждении Примерного положения о системе управления охраной труда»;</w:t>
      </w:r>
    </w:p>
    <w:p w14:paraId="3DAC20C4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Приказом Минтруда России от 31.01.2022 №36 «Об утверждении Рекомендаций по классификации, обнаружению, распознаванию и описанию опасностей»;</w:t>
      </w:r>
    </w:p>
    <w:p w14:paraId="0F71D6A6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Приказом Минтруда России от 28.12.2021 №926 «Об утверждении Рекомендаций по выбору методов оценки уровней профессиональных рисков и снижению таких рисков»;</w:t>
      </w:r>
    </w:p>
    <w:p w14:paraId="1D4450CF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3.2. Этапы проведения оценки профессиональных рисков, выполняемые Исполнителем:</w:t>
      </w:r>
    </w:p>
    <w:p w14:paraId="60DCD902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3.2.1. Идентификация опасностей на рабочих местах:</w:t>
      </w:r>
    </w:p>
    <w:p w14:paraId="137E0A54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выявление опасностей по рабочим местам, профессиям, видам работ, операциям, оборудованию, маршрутам перемещения;</w:t>
      </w:r>
    </w:p>
    <w:p w14:paraId="655F01DE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составление реестра опасностей с указанием: подразделения, рабочего места, должности, вида работы/операции, выявленной опасности, источника опасности, опасного события, возможных последствий, категорий работников, на которых воздействует опасность, существующих мер защиты.</w:t>
      </w:r>
    </w:p>
    <w:p w14:paraId="08D79B30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lastRenderedPageBreak/>
        <w:t>3.2.2. Оценка уровней профессиональных рисков:</w:t>
      </w:r>
    </w:p>
    <w:p w14:paraId="52692560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выбор метода оценки рисков с учётом специфики деятельности Заказчика;</w:t>
      </w:r>
    </w:p>
    <w:p w14:paraId="26CBC2C5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определение вероятности возникновения опасных событий и тяжести их последствий;</w:t>
      </w:r>
    </w:p>
    <w:p w14:paraId="71FBD2CF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расчёт уровня профессионального риска для каждой выявленной опасности;</w:t>
      </w:r>
    </w:p>
    <w:p w14:paraId="64D347D5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ранжирование рисков по уровню (низкий, средний, высокий).</w:t>
      </w:r>
    </w:p>
    <w:p w14:paraId="1877A14E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3.2.3. Разработка мероприятий по снижению уровней профессиональных рисков:</w:t>
      </w:r>
    </w:p>
    <w:p w14:paraId="4073E888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формирование плана мероприятий по управлению рисками с указанием: мероприятия, к какому риску относится, ответственного исполнителя, срока выполнения, необходимых ресурсов, способа контроля эффективности;</w:t>
      </w:r>
    </w:p>
    <w:p w14:paraId="39AC6FEA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разработка рекомендаций по обеспечению работников СИЗ, обучению и инструктажу, организации рабочих мест и т. д.</w:t>
      </w:r>
    </w:p>
    <w:p w14:paraId="274E3AED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3.2.4. Оформление результатов оценки:</w:t>
      </w:r>
    </w:p>
    <w:p w14:paraId="7F37648B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составление карт оценки профессиональных рисков для каждого рабочего места;</w:t>
      </w:r>
    </w:p>
    <w:p w14:paraId="0B192F85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подготовка итогового отчёта о проведении оценки профессиональных рисков;</w:t>
      </w:r>
    </w:p>
    <w:p w14:paraId="6040C114" w14:textId="77777777" w:rsidR="00654F9F" w:rsidRPr="00C25697" w:rsidRDefault="00654F9F" w:rsidP="00C25697">
      <w:pPr>
        <w:pStyle w:val="a3"/>
        <w:ind w:left="0" w:firstLine="709"/>
        <w:jc w:val="both"/>
        <w:rPr>
          <w:rFonts w:ascii="Times New Roman" w:hAnsi="Times New Roman" w:cs="Times New Roman"/>
          <w:b/>
        </w:rPr>
      </w:pPr>
    </w:p>
    <w:p w14:paraId="2F3C0C36" w14:textId="77777777" w:rsidR="00A37B7E" w:rsidRPr="00C25697" w:rsidRDefault="00211C3F" w:rsidP="00C25697">
      <w:pPr>
        <w:ind w:firstLine="709"/>
        <w:jc w:val="both"/>
        <w:rPr>
          <w:rFonts w:ascii="Times New Roman" w:hAnsi="Times New Roman" w:cs="Times New Roman"/>
          <w:b/>
        </w:rPr>
      </w:pPr>
      <w:r w:rsidRPr="00C25697">
        <w:rPr>
          <w:rFonts w:ascii="Times New Roman" w:hAnsi="Times New Roman" w:cs="Times New Roman"/>
          <w:b/>
        </w:rPr>
        <w:t xml:space="preserve">4. </w:t>
      </w:r>
      <w:r w:rsidR="00A37B7E" w:rsidRPr="00C25697">
        <w:rPr>
          <w:rFonts w:ascii="Times New Roman" w:hAnsi="Times New Roman" w:cs="Times New Roman"/>
          <w:b/>
        </w:rPr>
        <w:t>Требования к Исполнителю</w:t>
      </w:r>
    </w:p>
    <w:p w14:paraId="2DAD3555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4.1. Наличие в уставных документах указания на проведение СОУТ как основного вида деятельности.</w:t>
      </w:r>
    </w:p>
    <w:p w14:paraId="68E3BCD1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4.2. Наличие не менее пяти экспертов, работающих по трудовому договору и прошедших аттестацию на право выполнения работ по СОУТ, в т. ч. не менее одного эксперта с высшим образованием по одной из специальностей: общая гигиена, гигиена труда, санитарно-гигиенические лабораторные исследования.</w:t>
      </w:r>
    </w:p>
    <w:p w14:paraId="03CF8DF3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4.3 Наличие аккредитованной испытательной лаборатории (центра) в качестве структурного подразделения, область аккредитации которой включает проведение исследований (испытаний) и измерений вредных и (или) опасных факторов производственной среды и трудового процесса.</w:t>
      </w:r>
    </w:p>
    <w:p w14:paraId="4C854598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4.4. Наличие регистрации в реестре организаций, проводящих СОУТ (ст. 19 Федерального закона от 28.12.2013 №426-ФЗ).</w:t>
      </w:r>
    </w:p>
    <w:p w14:paraId="2FCBB967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4.5. Привлечение соисполнителей допускается в соответствии с частью 2 статьи 19 Федерального закона от 28.12.2013 №426-ФЗ.</w:t>
      </w:r>
    </w:p>
    <w:p w14:paraId="35946E73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4.6. Наличие действующей аккредитации в реестре организаций, оказывающих услуги в области охраны труда, ведущемся Минтрудом РФ (по состоянию на дату подачи заявки).</w:t>
      </w:r>
    </w:p>
    <w:p w14:paraId="1A5DF6F0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4.7. Наличие в штате квалифицированных специалистов, соответствующих профессиональному стандарту «Специалист в области охраны труда» (действует с 01.03.2026), с подтверждённой квалификацией:</w:t>
      </w:r>
    </w:p>
    <w:p w14:paraId="21D721C4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для специалистов 6го уровня — профильное образование (среднее профессиональное или высшее) и дополнительное профессиональное образование в области охраны труда;</w:t>
      </w:r>
    </w:p>
    <w:p w14:paraId="5537281B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для экспертов 7го уровня — высшее образование, дополнительное профессиональное образование по программам повышения квалификации в области охраны труда и опыт работы в сфере охраны труда не менее 5 лет.</w:t>
      </w:r>
    </w:p>
    <w:p w14:paraId="400A6DB9" w14:textId="77777777" w:rsidR="00A37B7E" w:rsidRPr="00C25697" w:rsidRDefault="00A37B7E" w:rsidP="00C25697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4.8. Использование при проведении оценки методов и методик, соответствующих:</w:t>
      </w:r>
    </w:p>
    <w:p w14:paraId="6B202AD8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Трудовому кодексу РФ (ст. 214, 218);</w:t>
      </w:r>
    </w:p>
    <w:p w14:paraId="4C189C1A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>Приказу Минтруда России от 28.12.2021 №926 «Об утверждении Рекомендаций по выбору методов оценки уровней профессиональных рисков и по снижению уровней таких рисков»;</w:t>
      </w:r>
    </w:p>
    <w:p w14:paraId="67296031" w14:textId="77777777" w:rsidR="00A37B7E" w:rsidRPr="00C25697" w:rsidRDefault="00A37B7E" w:rsidP="00C2569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 xml:space="preserve">ГОСТ 12.0.230.5 2018 «Система стандартов безопасности труда. Системы </w:t>
      </w:r>
      <w:r w:rsidRPr="00C25697">
        <w:rPr>
          <w:rFonts w:ascii="Times New Roman" w:hAnsi="Times New Roman" w:cs="Times New Roman"/>
        </w:rPr>
        <w:lastRenderedPageBreak/>
        <w:t>управления охраной труда. Методы оценки риска для обеспечения безопасности выполнения работ».</w:t>
      </w:r>
    </w:p>
    <w:p w14:paraId="395C3455" w14:textId="77777777" w:rsidR="00654F9F" w:rsidRPr="00C25697" w:rsidRDefault="00654F9F" w:rsidP="00C25697">
      <w:pPr>
        <w:ind w:firstLine="709"/>
        <w:jc w:val="both"/>
        <w:rPr>
          <w:rFonts w:ascii="Times New Roman" w:hAnsi="Times New Roman" w:cs="Times New Roman"/>
        </w:rPr>
      </w:pPr>
    </w:p>
    <w:p w14:paraId="21507660" w14:textId="77777777" w:rsidR="00654F9F" w:rsidRPr="00C25697" w:rsidRDefault="00211C3F" w:rsidP="00C25697">
      <w:pPr>
        <w:ind w:firstLine="709"/>
        <w:jc w:val="both"/>
        <w:rPr>
          <w:rFonts w:ascii="Times New Roman" w:hAnsi="Times New Roman" w:cs="Times New Roman"/>
          <w:b/>
        </w:rPr>
      </w:pPr>
      <w:r w:rsidRPr="00C25697">
        <w:rPr>
          <w:rFonts w:ascii="Times New Roman" w:hAnsi="Times New Roman" w:cs="Times New Roman"/>
          <w:b/>
        </w:rPr>
        <w:t xml:space="preserve">5. </w:t>
      </w:r>
      <w:r w:rsidR="00654F9F" w:rsidRPr="00C25697">
        <w:rPr>
          <w:rFonts w:ascii="Times New Roman" w:hAnsi="Times New Roman" w:cs="Times New Roman"/>
          <w:b/>
        </w:rPr>
        <w:t>Требования к методам исследований (испытаний) и методикам измерений при проведении СОУТ:</w:t>
      </w:r>
    </w:p>
    <w:p w14:paraId="26D9FE05" w14:textId="77777777" w:rsidR="00654F9F" w:rsidRPr="00C25697" w:rsidRDefault="003F29E7" w:rsidP="00C25697">
      <w:pPr>
        <w:ind w:firstLine="709"/>
        <w:jc w:val="both"/>
        <w:rPr>
          <w:rFonts w:ascii="Times New Roman" w:hAnsi="Times New Roman" w:cs="Times New Roman"/>
        </w:rPr>
      </w:pPr>
      <w:r w:rsidRPr="00C25697">
        <w:rPr>
          <w:rFonts w:ascii="Times New Roman" w:hAnsi="Times New Roman" w:cs="Times New Roman"/>
        </w:rPr>
        <w:t xml:space="preserve">- </w:t>
      </w:r>
      <w:r w:rsidR="00654F9F" w:rsidRPr="00C25697">
        <w:rPr>
          <w:rFonts w:ascii="Times New Roman" w:hAnsi="Times New Roman" w:cs="Times New Roman"/>
        </w:rPr>
        <w:t>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14:paraId="13F2C1B0" w14:textId="77777777" w:rsidR="00A37B7E" w:rsidRPr="00FA0821" w:rsidRDefault="003F29E7" w:rsidP="00C25697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25697">
        <w:rPr>
          <w:rFonts w:ascii="Times New Roman" w:hAnsi="Times New Roman" w:cs="Times New Roman"/>
        </w:rPr>
        <w:t xml:space="preserve">- </w:t>
      </w:r>
      <w:r w:rsidR="00654F9F" w:rsidRPr="00C25697">
        <w:rPr>
          <w:rFonts w:ascii="Times New Roman" w:hAnsi="Times New Roman" w:cs="Times New Roman"/>
        </w:rPr>
        <w:t>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пунктами 1 - 11 и 15 - 23 части 3 статьи 13 Федерального закона от 28.12.20</w:t>
      </w:r>
      <w:r w:rsidR="00654F9F" w:rsidRPr="00654F9F">
        <w:rPr>
          <w:rFonts w:ascii="Times New Roman" w:hAnsi="Times New Roman" w:cs="Times New Roman"/>
          <w:sz w:val="22"/>
          <w:szCs w:val="22"/>
        </w:rPr>
        <w:t>13 № 426-ФЗ.</w:t>
      </w:r>
    </w:p>
    <w:sectPr w:rsidR="00A37B7E" w:rsidRPr="00FA0821" w:rsidSect="00E822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537AC" w14:textId="77777777" w:rsidR="00C51BEE" w:rsidRDefault="00C51BEE" w:rsidP="00A75AA1">
      <w:r>
        <w:separator/>
      </w:r>
    </w:p>
  </w:endnote>
  <w:endnote w:type="continuationSeparator" w:id="0">
    <w:p w14:paraId="1D15643A" w14:textId="77777777" w:rsidR="00C51BEE" w:rsidRDefault="00C51BEE" w:rsidP="00A7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01AB6" w14:textId="77777777" w:rsidR="00C51BEE" w:rsidRDefault="00C51BEE" w:rsidP="00A75AA1">
      <w:r>
        <w:separator/>
      </w:r>
    </w:p>
  </w:footnote>
  <w:footnote w:type="continuationSeparator" w:id="0">
    <w:p w14:paraId="324E8DBB" w14:textId="77777777" w:rsidR="00C51BEE" w:rsidRDefault="00C51BEE" w:rsidP="00A7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1EC3"/>
    <w:multiLevelType w:val="hybridMultilevel"/>
    <w:tmpl w:val="BB9CD6E2"/>
    <w:lvl w:ilvl="0" w:tplc="5170C1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AA25B9"/>
    <w:multiLevelType w:val="multilevel"/>
    <w:tmpl w:val="EB2CA8D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F13063E"/>
    <w:multiLevelType w:val="multilevel"/>
    <w:tmpl w:val="37263B8A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28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 w15:restartNumberingAfterBreak="0">
    <w:nsid w:val="12A330A1"/>
    <w:multiLevelType w:val="multilevel"/>
    <w:tmpl w:val="23F6D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 w15:restartNumberingAfterBreak="0">
    <w:nsid w:val="19AA463F"/>
    <w:multiLevelType w:val="hybridMultilevel"/>
    <w:tmpl w:val="EE304170"/>
    <w:lvl w:ilvl="0" w:tplc="BA04CA7E">
      <w:start w:val="4"/>
      <w:numFmt w:val="bullet"/>
      <w:lvlText w:val="•"/>
      <w:lvlJc w:val="left"/>
      <w:pPr>
        <w:ind w:left="938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 w15:restartNumberingAfterBreak="0">
    <w:nsid w:val="29433A69"/>
    <w:multiLevelType w:val="hybridMultilevel"/>
    <w:tmpl w:val="E69C75E4"/>
    <w:lvl w:ilvl="0" w:tplc="03E0E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C7DF0"/>
    <w:multiLevelType w:val="hybridMultilevel"/>
    <w:tmpl w:val="447EF052"/>
    <w:lvl w:ilvl="0" w:tplc="558C6CEE">
      <w:start w:val="1"/>
      <w:numFmt w:val="decimal"/>
      <w:lvlText w:val="%1)"/>
      <w:lvlJc w:val="left"/>
      <w:pPr>
        <w:ind w:left="1069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277429"/>
    <w:multiLevelType w:val="multilevel"/>
    <w:tmpl w:val="4344049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40C05288"/>
    <w:multiLevelType w:val="hybridMultilevel"/>
    <w:tmpl w:val="4F328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716B9"/>
    <w:multiLevelType w:val="hybridMultilevel"/>
    <w:tmpl w:val="BF107EB4"/>
    <w:lvl w:ilvl="0" w:tplc="2F986AF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93663"/>
    <w:multiLevelType w:val="hybridMultilevel"/>
    <w:tmpl w:val="24183940"/>
    <w:lvl w:ilvl="0" w:tplc="253818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24F42"/>
    <w:multiLevelType w:val="hybridMultilevel"/>
    <w:tmpl w:val="4CB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037E8"/>
    <w:multiLevelType w:val="hybridMultilevel"/>
    <w:tmpl w:val="6074A9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355225">
    <w:abstractNumId w:val="6"/>
  </w:num>
  <w:num w:numId="2" w16cid:durableId="1207258374">
    <w:abstractNumId w:val="1"/>
  </w:num>
  <w:num w:numId="3" w16cid:durableId="1798143549">
    <w:abstractNumId w:val="7"/>
  </w:num>
  <w:num w:numId="4" w16cid:durableId="1786608893">
    <w:abstractNumId w:val="10"/>
  </w:num>
  <w:num w:numId="5" w16cid:durableId="2113083688">
    <w:abstractNumId w:val="0"/>
  </w:num>
  <w:num w:numId="6" w16cid:durableId="1127502822">
    <w:abstractNumId w:val="2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530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73148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3384351">
    <w:abstractNumId w:val="12"/>
  </w:num>
  <w:num w:numId="10" w16cid:durableId="1441610663">
    <w:abstractNumId w:val="9"/>
  </w:num>
  <w:num w:numId="11" w16cid:durableId="1254320407">
    <w:abstractNumId w:val="4"/>
  </w:num>
  <w:num w:numId="12" w16cid:durableId="133455397">
    <w:abstractNumId w:val="8"/>
  </w:num>
  <w:num w:numId="13" w16cid:durableId="1677995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B42"/>
    <w:rsid w:val="000231BE"/>
    <w:rsid w:val="00030ABE"/>
    <w:rsid w:val="000412D6"/>
    <w:rsid w:val="0005651B"/>
    <w:rsid w:val="000741AE"/>
    <w:rsid w:val="00077C48"/>
    <w:rsid w:val="000936BF"/>
    <w:rsid w:val="000A0435"/>
    <w:rsid w:val="000A17C3"/>
    <w:rsid w:val="000D40AE"/>
    <w:rsid w:val="000E7138"/>
    <w:rsid w:val="000F6B33"/>
    <w:rsid w:val="0010036F"/>
    <w:rsid w:val="00104926"/>
    <w:rsid w:val="00110671"/>
    <w:rsid w:val="00112D6C"/>
    <w:rsid w:val="0011487A"/>
    <w:rsid w:val="00124C32"/>
    <w:rsid w:val="00142C65"/>
    <w:rsid w:val="00144F5B"/>
    <w:rsid w:val="00161813"/>
    <w:rsid w:val="001703E0"/>
    <w:rsid w:val="00180080"/>
    <w:rsid w:val="001A07C1"/>
    <w:rsid w:val="001B38A5"/>
    <w:rsid w:val="001B6C25"/>
    <w:rsid w:val="001F2F28"/>
    <w:rsid w:val="00205818"/>
    <w:rsid w:val="00211C3F"/>
    <w:rsid w:val="00214608"/>
    <w:rsid w:val="0023408F"/>
    <w:rsid w:val="0024402F"/>
    <w:rsid w:val="002555D2"/>
    <w:rsid w:val="00272CA3"/>
    <w:rsid w:val="00282512"/>
    <w:rsid w:val="002A12D3"/>
    <w:rsid w:val="002C5EA2"/>
    <w:rsid w:val="002E26F4"/>
    <w:rsid w:val="00302100"/>
    <w:rsid w:val="00324102"/>
    <w:rsid w:val="003458D5"/>
    <w:rsid w:val="00346021"/>
    <w:rsid w:val="003505EF"/>
    <w:rsid w:val="00370F00"/>
    <w:rsid w:val="00376E46"/>
    <w:rsid w:val="00395093"/>
    <w:rsid w:val="003A2C00"/>
    <w:rsid w:val="003B342B"/>
    <w:rsid w:val="003B4DBD"/>
    <w:rsid w:val="003C53E4"/>
    <w:rsid w:val="003F29E7"/>
    <w:rsid w:val="00406827"/>
    <w:rsid w:val="004765FE"/>
    <w:rsid w:val="0048608C"/>
    <w:rsid w:val="004B2AB4"/>
    <w:rsid w:val="004F16F8"/>
    <w:rsid w:val="00520B06"/>
    <w:rsid w:val="0053577E"/>
    <w:rsid w:val="00544B42"/>
    <w:rsid w:val="005642C7"/>
    <w:rsid w:val="00581953"/>
    <w:rsid w:val="005D22C2"/>
    <w:rsid w:val="005D41B8"/>
    <w:rsid w:val="0063412D"/>
    <w:rsid w:val="006437A0"/>
    <w:rsid w:val="006455ED"/>
    <w:rsid w:val="006528BA"/>
    <w:rsid w:val="00654F9F"/>
    <w:rsid w:val="00661A3C"/>
    <w:rsid w:val="00666F3A"/>
    <w:rsid w:val="00695015"/>
    <w:rsid w:val="006F1188"/>
    <w:rsid w:val="007427B2"/>
    <w:rsid w:val="007628C3"/>
    <w:rsid w:val="00792C02"/>
    <w:rsid w:val="007A5CB9"/>
    <w:rsid w:val="007B513C"/>
    <w:rsid w:val="00803C0B"/>
    <w:rsid w:val="00820874"/>
    <w:rsid w:val="00840937"/>
    <w:rsid w:val="00857137"/>
    <w:rsid w:val="00863D67"/>
    <w:rsid w:val="008D3FFA"/>
    <w:rsid w:val="008E7698"/>
    <w:rsid w:val="00907580"/>
    <w:rsid w:val="00933BB3"/>
    <w:rsid w:val="009A6E11"/>
    <w:rsid w:val="00A0428C"/>
    <w:rsid w:val="00A1053C"/>
    <w:rsid w:val="00A21A2D"/>
    <w:rsid w:val="00A26EBC"/>
    <w:rsid w:val="00A37B7E"/>
    <w:rsid w:val="00A403F9"/>
    <w:rsid w:val="00A40D5B"/>
    <w:rsid w:val="00A46D43"/>
    <w:rsid w:val="00A75AA1"/>
    <w:rsid w:val="00A81BD0"/>
    <w:rsid w:val="00A84B46"/>
    <w:rsid w:val="00AA3BCD"/>
    <w:rsid w:val="00AB418E"/>
    <w:rsid w:val="00AD579C"/>
    <w:rsid w:val="00AE555E"/>
    <w:rsid w:val="00B05A24"/>
    <w:rsid w:val="00B33176"/>
    <w:rsid w:val="00B5373A"/>
    <w:rsid w:val="00BC35C3"/>
    <w:rsid w:val="00BF3F69"/>
    <w:rsid w:val="00C131DB"/>
    <w:rsid w:val="00C25697"/>
    <w:rsid w:val="00C406EE"/>
    <w:rsid w:val="00C476EB"/>
    <w:rsid w:val="00C51BEE"/>
    <w:rsid w:val="00C747FC"/>
    <w:rsid w:val="00C87FD8"/>
    <w:rsid w:val="00CA0223"/>
    <w:rsid w:val="00CB6D47"/>
    <w:rsid w:val="00CC7748"/>
    <w:rsid w:val="00CD190A"/>
    <w:rsid w:val="00D63F57"/>
    <w:rsid w:val="00D66CFD"/>
    <w:rsid w:val="00D8774A"/>
    <w:rsid w:val="00DB5EC6"/>
    <w:rsid w:val="00DF0F0F"/>
    <w:rsid w:val="00E16207"/>
    <w:rsid w:val="00E239C9"/>
    <w:rsid w:val="00E52F37"/>
    <w:rsid w:val="00E8229B"/>
    <w:rsid w:val="00E913E6"/>
    <w:rsid w:val="00EA437F"/>
    <w:rsid w:val="00ED1F88"/>
    <w:rsid w:val="00EE241F"/>
    <w:rsid w:val="00EE30A1"/>
    <w:rsid w:val="00F23493"/>
    <w:rsid w:val="00F30195"/>
    <w:rsid w:val="00F459CE"/>
    <w:rsid w:val="00F475DC"/>
    <w:rsid w:val="00F720F4"/>
    <w:rsid w:val="00FA0821"/>
    <w:rsid w:val="00FB10D9"/>
    <w:rsid w:val="00FE0C51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ECB5"/>
  <w15:chartTrackingRefBased/>
  <w15:docId w15:val="{DC564AF3-3EA2-4F7A-BDD8-D02CC77B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6B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unhideWhenUsed/>
    <w:qFormat/>
    <w:rsid w:val="00A75AA1"/>
    <w:pPr>
      <w:keepNext/>
      <w:widowControl/>
      <w:spacing w:before="240" w:after="60"/>
      <w:outlineLvl w:val="2"/>
    </w:pPr>
    <w:rPr>
      <w:rFonts w:ascii="Calibri Light" w:eastAsia="Times New Roman" w:hAnsi="Calibri Light" w:cs="Times New Roman"/>
      <w:b/>
      <w:bCs/>
      <w:color w:val="auto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tandart,Bullet 1,Use Case List Paragraph,Bullet List,FooterText,numbered,Paragraphe de liste1,lp1,List Paragraph1,Bulletr List Paragraph,ТЗ список,Абзац маркированнный,Table-Normal,RSHB_Table-Normal,Предусловия,1. Абзац списка,Булет 1,lp11"/>
    <w:basedOn w:val="a"/>
    <w:link w:val="a4"/>
    <w:qFormat/>
    <w:rsid w:val="00544B4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75AA1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5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6"/>
    <w:uiPriority w:val="99"/>
    <w:qFormat/>
    <w:rsid w:val="00A75AA1"/>
    <w:pPr>
      <w:widowControl/>
      <w:spacing w:after="6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6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5"/>
    <w:uiPriority w:val="99"/>
    <w:rsid w:val="00A75A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A75AA1"/>
    <w:rPr>
      <w:vertAlign w:val="superscript"/>
    </w:rPr>
  </w:style>
  <w:style w:type="paragraph" w:styleId="a8">
    <w:name w:val="No Spacing"/>
    <w:aliases w:val="для таблиц,Максим"/>
    <w:link w:val="a9"/>
    <w:uiPriority w:val="1"/>
    <w:qFormat/>
    <w:rsid w:val="00CB6D47"/>
    <w:pPr>
      <w:spacing w:after="0" w:line="240" w:lineRule="auto"/>
    </w:pPr>
  </w:style>
  <w:style w:type="character" w:customStyle="1" w:styleId="a9">
    <w:name w:val="Без интервала Знак"/>
    <w:aliases w:val="для таблиц Знак,Максим Знак"/>
    <w:basedOn w:val="a0"/>
    <w:link w:val="a8"/>
    <w:uiPriority w:val="1"/>
    <w:locked/>
    <w:rsid w:val="00CB6D47"/>
  </w:style>
  <w:style w:type="character" w:customStyle="1" w:styleId="a4">
    <w:name w:val="Абзац списка Знак"/>
    <w:aliases w:val="Standart Знак,Bullet 1 Знак,Use Case List Paragraph Знак,Bullet List Знак,FooterText Знак,numbered Знак,Paragraphe de liste1 Знак,lp1 Знак,List Paragraph1 Знак,Bulletr List Paragraph Знак,ТЗ список Знак,Абзац маркированнный Знак"/>
    <w:link w:val="a3"/>
    <w:qFormat/>
    <w:locked/>
    <w:rsid w:val="00CB6D4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link w:val="ConsPlusNormal0"/>
    <w:uiPriority w:val="99"/>
    <w:qFormat/>
    <w:rsid w:val="00B33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33176"/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rsid w:val="00110671"/>
    <w:rPr>
      <w:rFonts w:cs="Times New Roman"/>
      <w:color w:val="0000FF"/>
      <w:u w:val="single"/>
    </w:rPr>
  </w:style>
  <w:style w:type="character" w:customStyle="1" w:styleId="ab">
    <w:name w:val="Основной текст с отступом Знак"/>
    <w:aliases w:val="текст Знак"/>
    <w:basedOn w:val="a0"/>
    <w:link w:val="ac"/>
    <w:semiHidden/>
    <w:locked/>
    <w:rsid w:val="00E239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 Indent"/>
    <w:aliases w:val="текст"/>
    <w:basedOn w:val="a"/>
    <w:link w:val="ab"/>
    <w:semiHidden/>
    <w:unhideWhenUsed/>
    <w:rsid w:val="00E239C9"/>
    <w:pPr>
      <w:widowControl/>
      <w:tabs>
        <w:tab w:val="num" w:pos="0"/>
        <w:tab w:val="num" w:pos="108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E239C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1">
    <w:name w:val="Стиль3"/>
    <w:basedOn w:val="2"/>
    <w:rsid w:val="00E239C9"/>
    <w:pPr>
      <w:tabs>
        <w:tab w:val="num" w:pos="643"/>
      </w:tabs>
      <w:adjustRightInd w:val="0"/>
      <w:spacing w:after="0" w:line="240" w:lineRule="auto"/>
      <w:ind w:left="643" w:hanging="36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E239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239C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</dc:creator>
  <cp:keywords/>
  <dc:description/>
  <cp:lastModifiedBy>Анастасия Гринченко</cp:lastModifiedBy>
  <cp:revision>4</cp:revision>
  <dcterms:created xsi:type="dcterms:W3CDTF">2026-08-21T10:49:00Z</dcterms:created>
  <dcterms:modified xsi:type="dcterms:W3CDTF">2026-08-21T11:17:00Z</dcterms:modified>
</cp:coreProperties>
</file>